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A8" w:rsidRPr="00D06837" w:rsidRDefault="006A1538" w:rsidP="00D06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МИНИСТЕРСТВО КУЛЬТУРЫ 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РОССИЙСКОЙ ФЕДЕРАЦИИ</w:t>
      </w:r>
    </w:p>
    <w:p w:rsidR="00A62C4F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Федеральное государственное бюджетное образовательное учреждение </w:t>
      </w:r>
    </w:p>
    <w:p w:rsidR="004C1AA8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высшего образования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 «</w:t>
      </w:r>
      <w:r w:rsidR="006A153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Астраханская государственная консерватория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»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E33257" w:rsidRDefault="00A62C4F" w:rsidP="00D06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>Основная о</w:t>
      </w:r>
      <w:r w:rsidR="004C1AA8" w:rsidRPr="00E33257">
        <w:rPr>
          <w:rFonts w:ascii="Times New Roman" w:eastAsia="HiddenHorzOCR" w:hAnsi="Times New Roman" w:cs="Times New Roman"/>
          <w:b/>
          <w:bCs/>
          <w:sz w:val="28"/>
          <w:szCs w:val="28"/>
        </w:rPr>
        <w:t>бразовательная программа</w:t>
      </w:r>
      <w:r w:rsidR="00D06837" w:rsidRPr="00E33257"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 </w:t>
      </w:r>
      <w:r w:rsidR="004C1AA8" w:rsidRPr="00E33257">
        <w:rPr>
          <w:rFonts w:ascii="Times New Roman" w:eastAsia="HiddenHorzOCR" w:hAnsi="Times New Roman" w:cs="Times New Roman"/>
          <w:b/>
          <w:bCs/>
          <w:sz w:val="28"/>
          <w:szCs w:val="28"/>
        </w:rPr>
        <w:t>высшего образования</w:t>
      </w: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</w:p>
    <w:p w:rsidR="004C1AA8" w:rsidRDefault="006A153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E33257">
        <w:rPr>
          <w:rFonts w:ascii="Times New Roman" w:eastAsia="HiddenHorzOCR" w:hAnsi="Times New Roman" w:cs="Times New Roman"/>
          <w:sz w:val="28"/>
          <w:szCs w:val="28"/>
        </w:rPr>
        <w:t>53.03.0</w:t>
      </w:r>
      <w:r w:rsidR="00CC7F31">
        <w:rPr>
          <w:rFonts w:ascii="Times New Roman" w:eastAsia="HiddenHorzOCR" w:hAnsi="Times New Roman" w:cs="Times New Roman"/>
          <w:sz w:val="28"/>
          <w:szCs w:val="28"/>
        </w:rPr>
        <w:t>1</w:t>
      </w:r>
      <w:r w:rsidRPr="00E33257">
        <w:rPr>
          <w:rFonts w:ascii="Times New Roman" w:eastAsia="HiddenHorzOCR" w:hAnsi="Times New Roman" w:cs="Times New Roman"/>
          <w:sz w:val="28"/>
          <w:szCs w:val="28"/>
        </w:rPr>
        <w:t xml:space="preserve"> Музыкально</w:t>
      </w:r>
      <w:r w:rsidR="00CC7F31">
        <w:rPr>
          <w:rFonts w:ascii="Times New Roman" w:eastAsia="HiddenHorzOCR" w:hAnsi="Times New Roman" w:cs="Times New Roman"/>
          <w:sz w:val="28"/>
          <w:szCs w:val="28"/>
        </w:rPr>
        <w:t>е искусство эстрады</w:t>
      </w:r>
    </w:p>
    <w:p w:rsidR="008A1E38" w:rsidRPr="00E33257" w:rsidRDefault="008A1E3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(уровень бакалавриата)</w:t>
      </w:r>
    </w:p>
    <w:p w:rsidR="006A1538" w:rsidRPr="00E33257" w:rsidRDefault="006A153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E33257">
        <w:rPr>
          <w:rFonts w:ascii="Times New Roman" w:eastAsia="HiddenHorzOCR" w:hAnsi="Times New Roman" w:cs="Times New Roman"/>
          <w:sz w:val="28"/>
          <w:szCs w:val="28"/>
        </w:rPr>
        <w:t>Профиль подготовки</w:t>
      </w:r>
    </w:p>
    <w:p w:rsidR="004C1AA8" w:rsidRPr="00E33257" w:rsidRDefault="00610EF2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Эстрадно-джазовое пение</w:t>
      </w: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/>
          <w:iCs/>
          <w:sz w:val="28"/>
          <w:szCs w:val="28"/>
        </w:rPr>
      </w:pP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/>
          <w:iCs/>
          <w:sz w:val="28"/>
          <w:szCs w:val="28"/>
        </w:rPr>
      </w:pPr>
    </w:p>
    <w:p w:rsidR="004C1AA8" w:rsidRPr="008A1E38" w:rsidRDefault="004C1AA8" w:rsidP="008A1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8A1E38">
        <w:rPr>
          <w:rFonts w:ascii="Times New Roman" w:eastAsia="HiddenHorzOCR" w:hAnsi="Times New Roman" w:cs="Times New Roman"/>
          <w:sz w:val="24"/>
          <w:szCs w:val="24"/>
        </w:rPr>
        <w:t>Квалификация</w:t>
      </w:r>
      <w:r w:rsidR="008A1E38" w:rsidRPr="008A1E38">
        <w:rPr>
          <w:rFonts w:ascii="Times New Roman" w:eastAsia="HiddenHorzOCR" w:hAnsi="Times New Roman" w:cs="Times New Roman"/>
          <w:sz w:val="24"/>
          <w:szCs w:val="24"/>
        </w:rPr>
        <w:t>:</w:t>
      </w:r>
      <w:r w:rsidR="008A1E38">
        <w:rPr>
          <w:rFonts w:ascii="Times New Roman" w:eastAsia="HiddenHorzOCR" w:hAnsi="Times New Roman" w:cs="Times New Roman"/>
          <w:sz w:val="24"/>
          <w:szCs w:val="24"/>
        </w:rPr>
        <w:t xml:space="preserve"> Концертный исполнитель. Артист ансамбля. Преподаватель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Pr="00D0683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6A153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Астрахань </w:t>
      </w:r>
    </w:p>
    <w:p w:rsidR="004C1AA8" w:rsidRPr="00D06837" w:rsidRDefault="006A1538" w:rsidP="004550E1">
      <w:pPr>
        <w:spacing w:after="0" w:line="240" w:lineRule="auto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bookmarkStart w:id="0" w:name="_GoBack"/>
      <w:bookmarkEnd w:id="0"/>
      <w:r w:rsidRPr="00D06837">
        <w:rPr>
          <w:rFonts w:ascii="Times New Roman" w:eastAsia="HiddenHorzOCR" w:hAnsi="Times New Roman" w:cs="Times New Roman"/>
          <w:sz w:val="24"/>
          <w:szCs w:val="28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436938371"/>
        <w:docPartObj>
          <w:docPartGallery w:val="Table of Contents"/>
          <w:docPartUnique/>
        </w:docPartObj>
      </w:sdtPr>
      <w:sdtEndPr/>
      <w:sdtContent>
        <w:p w:rsidR="004550E1" w:rsidRPr="004550E1" w:rsidRDefault="004550E1" w:rsidP="004550E1">
          <w:pPr>
            <w:pStyle w:val="afd"/>
            <w:jc w:val="center"/>
            <w:rPr>
              <w:color w:val="auto"/>
            </w:rPr>
          </w:pPr>
          <w:r w:rsidRPr="004550E1">
            <w:rPr>
              <w:color w:val="auto"/>
            </w:rPr>
            <w:t>Оглавление</w:t>
          </w:r>
        </w:p>
        <w:p w:rsidR="004550E1" w:rsidRDefault="004550E1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0561173" w:history="1">
            <w:r w:rsidRPr="00BC20FA">
              <w:rPr>
                <w:rStyle w:val="a3"/>
                <w:rFonts w:ascii="Times New Roman" w:eastAsia="HiddenHorzOCR" w:hAnsi="Times New Roman" w:cs="Times New Roman"/>
                <w:noProof/>
              </w:rPr>
              <w:t>1. 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_Toc530561173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4CD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50E1" w:rsidRDefault="00E96591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61174" w:history="1">
            <w:r w:rsidR="004550E1" w:rsidRPr="00BC20FA">
              <w:rPr>
                <w:rStyle w:val="a3"/>
                <w:rFonts w:ascii="Times New Roman" w:eastAsia="HiddenHorzOCR" w:hAnsi="Times New Roman" w:cs="Times New Roman"/>
                <w:noProof/>
              </w:rPr>
              <w:t>2. Характеристика образовательной программы бакалавриата</w:t>
            </w:r>
            <w:r w:rsidR="004550E1">
              <w:rPr>
                <w:noProof/>
                <w:webHidden/>
              </w:rPr>
              <w:tab/>
            </w:r>
            <w:r w:rsidR="004550E1">
              <w:rPr>
                <w:noProof/>
                <w:webHidden/>
              </w:rPr>
              <w:fldChar w:fldCharType="begin"/>
            </w:r>
            <w:r w:rsidR="004550E1">
              <w:rPr>
                <w:noProof/>
                <w:webHidden/>
              </w:rPr>
              <w:instrText xml:space="preserve"> PAGEREF _Toc530561174 \h </w:instrText>
            </w:r>
            <w:r w:rsidR="004550E1">
              <w:rPr>
                <w:noProof/>
                <w:webHidden/>
              </w:rPr>
            </w:r>
            <w:r w:rsidR="004550E1">
              <w:rPr>
                <w:noProof/>
                <w:webHidden/>
              </w:rPr>
              <w:fldChar w:fldCharType="separate"/>
            </w:r>
            <w:r w:rsidR="00BB4CD7">
              <w:rPr>
                <w:noProof/>
                <w:webHidden/>
              </w:rPr>
              <w:t>3</w:t>
            </w:r>
            <w:r w:rsidR="004550E1">
              <w:rPr>
                <w:noProof/>
                <w:webHidden/>
              </w:rPr>
              <w:fldChar w:fldCharType="end"/>
            </w:r>
          </w:hyperlink>
        </w:p>
        <w:p w:rsidR="004550E1" w:rsidRDefault="00E96591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61175" w:history="1">
            <w:r w:rsidR="004550E1" w:rsidRPr="00BC20FA">
              <w:rPr>
                <w:rStyle w:val="a3"/>
                <w:rFonts w:ascii="Times New Roman" w:eastAsia="HiddenHorzOCR" w:hAnsi="Times New Roman" w:cs="Times New Roman"/>
                <w:noProof/>
              </w:rPr>
              <w:t>3. Характеристика профессиональной деятельности выпускника</w:t>
            </w:r>
            <w:r w:rsidR="004550E1">
              <w:rPr>
                <w:noProof/>
                <w:webHidden/>
              </w:rPr>
              <w:tab/>
            </w:r>
            <w:r w:rsidR="004550E1">
              <w:rPr>
                <w:noProof/>
                <w:webHidden/>
              </w:rPr>
              <w:fldChar w:fldCharType="begin"/>
            </w:r>
            <w:r w:rsidR="004550E1">
              <w:rPr>
                <w:noProof/>
                <w:webHidden/>
              </w:rPr>
              <w:instrText xml:space="preserve"> PAGEREF _Toc530561175 \h </w:instrText>
            </w:r>
            <w:r w:rsidR="004550E1">
              <w:rPr>
                <w:noProof/>
                <w:webHidden/>
              </w:rPr>
            </w:r>
            <w:r w:rsidR="004550E1">
              <w:rPr>
                <w:noProof/>
                <w:webHidden/>
              </w:rPr>
              <w:fldChar w:fldCharType="separate"/>
            </w:r>
            <w:r w:rsidR="00BB4CD7">
              <w:rPr>
                <w:noProof/>
                <w:webHidden/>
              </w:rPr>
              <w:t>3</w:t>
            </w:r>
            <w:r w:rsidR="004550E1">
              <w:rPr>
                <w:noProof/>
                <w:webHidden/>
              </w:rPr>
              <w:fldChar w:fldCharType="end"/>
            </w:r>
          </w:hyperlink>
        </w:p>
        <w:p w:rsidR="004550E1" w:rsidRDefault="00E96591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61176" w:history="1">
            <w:r w:rsidR="004550E1" w:rsidRPr="00BC20FA">
              <w:rPr>
                <w:rStyle w:val="a3"/>
                <w:rFonts w:ascii="Times New Roman" w:eastAsia="HiddenHorzOCR" w:hAnsi="Times New Roman" w:cs="Times New Roman"/>
                <w:noProof/>
              </w:rPr>
              <w:t>3.1. Область профессиональной деятельности выпускника</w:t>
            </w:r>
            <w:r w:rsidR="004550E1">
              <w:rPr>
                <w:noProof/>
                <w:webHidden/>
              </w:rPr>
              <w:tab/>
            </w:r>
            <w:r w:rsidR="004550E1">
              <w:rPr>
                <w:noProof/>
                <w:webHidden/>
              </w:rPr>
              <w:fldChar w:fldCharType="begin"/>
            </w:r>
            <w:r w:rsidR="004550E1">
              <w:rPr>
                <w:noProof/>
                <w:webHidden/>
              </w:rPr>
              <w:instrText xml:space="preserve"> PAGEREF _Toc530561176 \h </w:instrText>
            </w:r>
            <w:r w:rsidR="004550E1">
              <w:rPr>
                <w:noProof/>
                <w:webHidden/>
              </w:rPr>
            </w:r>
            <w:r w:rsidR="004550E1">
              <w:rPr>
                <w:noProof/>
                <w:webHidden/>
              </w:rPr>
              <w:fldChar w:fldCharType="separate"/>
            </w:r>
            <w:r w:rsidR="00BB4CD7">
              <w:rPr>
                <w:noProof/>
                <w:webHidden/>
              </w:rPr>
              <w:t>3</w:t>
            </w:r>
            <w:r w:rsidR="004550E1">
              <w:rPr>
                <w:noProof/>
                <w:webHidden/>
              </w:rPr>
              <w:fldChar w:fldCharType="end"/>
            </w:r>
          </w:hyperlink>
        </w:p>
        <w:p w:rsidR="004550E1" w:rsidRDefault="00E96591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61177" w:history="1">
            <w:r w:rsidR="004550E1" w:rsidRPr="00BC20FA">
              <w:rPr>
                <w:rStyle w:val="a3"/>
                <w:rFonts w:ascii="Times New Roman" w:eastAsia="HiddenHorzOCR" w:hAnsi="Times New Roman" w:cs="Times New Roman"/>
                <w:noProof/>
              </w:rPr>
              <w:t>3.2. Объекты профессиональной деятельности выпускника</w:t>
            </w:r>
            <w:r w:rsidR="004550E1">
              <w:rPr>
                <w:noProof/>
                <w:webHidden/>
              </w:rPr>
              <w:tab/>
            </w:r>
            <w:r w:rsidR="004550E1">
              <w:rPr>
                <w:noProof/>
                <w:webHidden/>
              </w:rPr>
              <w:fldChar w:fldCharType="begin"/>
            </w:r>
            <w:r w:rsidR="004550E1">
              <w:rPr>
                <w:noProof/>
                <w:webHidden/>
              </w:rPr>
              <w:instrText xml:space="preserve"> PAGEREF _Toc530561177 \h </w:instrText>
            </w:r>
            <w:r w:rsidR="004550E1">
              <w:rPr>
                <w:noProof/>
                <w:webHidden/>
              </w:rPr>
            </w:r>
            <w:r w:rsidR="004550E1">
              <w:rPr>
                <w:noProof/>
                <w:webHidden/>
              </w:rPr>
              <w:fldChar w:fldCharType="separate"/>
            </w:r>
            <w:r w:rsidR="00BB4CD7">
              <w:rPr>
                <w:noProof/>
                <w:webHidden/>
              </w:rPr>
              <w:t>3</w:t>
            </w:r>
            <w:r w:rsidR="004550E1">
              <w:rPr>
                <w:noProof/>
                <w:webHidden/>
              </w:rPr>
              <w:fldChar w:fldCharType="end"/>
            </w:r>
          </w:hyperlink>
        </w:p>
        <w:p w:rsidR="004550E1" w:rsidRDefault="00E96591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61178" w:history="1">
            <w:r w:rsidR="004550E1" w:rsidRPr="00BC20FA">
              <w:rPr>
                <w:rStyle w:val="a3"/>
                <w:rFonts w:ascii="Times New Roman" w:eastAsia="HiddenHorzOCR" w:hAnsi="Times New Roman" w:cs="Times New Roman"/>
                <w:noProof/>
              </w:rPr>
              <w:t>3.3. Виды профессиональной деятельности выпускника</w:t>
            </w:r>
            <w:r w:rsidR="004550E1">
              <w:rPr>
                <w:noProof/>
                <w:webHidden/>
              </w:rPr>
              <w:tab/>
            </w:r>
            <w:r w:rsidR="004550E1">
              <w:rPr>
                <w:noProof/>
                <w:webHidden/>
              </w:rPr>
              <w:fldChar w:fldCharType="begin"/>
            </w:r>
            <w:r w:rsidR="004550E1">
              <w:rPr>
                <w:noProof/>
                <w:webHidden/>
              </w:rPr>
              <w:instrText xml:space="preserve"> PAGEREF _Toc530561178 \h </w:instrText>
            </w:r>
            <w:r w:rsidR="004550E1">
              <w:rPr>
                <w:noProof/>
                <w:webHidden/>
              </w:rPr>
            </w:r>
            <w:r w:rsidR="004550E1">
              <w:rPr>
                <w:noProof/>
                <w:webHidden/>
              </w:rPr>
              <w:fldChar w:fldCharType="separate"/>
            </w:r>
            <w:r w:rsidR="00BB4CD7">
              <w:rPr>
                <w:noProof/>
                <w:webHidden/>
              </w:rPr>
              <w:t>4</w:t>
            </w:r>
            <w:r w:rsidR="004550E1">
              <w:rPr>
                <w:noProof/>
                <w:webHidden/>
              </w:rPr>
              <w:fldChar w:fldCharType="end"/>
            </w:r>
          </w:hyperlink>
        </w:p>
        <w:p w:rsidR="004550E1" w:rsidRDefault="00E96591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61179" w:history="1">
            <w:r w:rsidR="004550E1" w:rsidRPr="00BC20FA">
              <w:rPr>
                <w:rStyle w:val="a3"/>
                <w:rFonts w:ascii="Times New Roman" w:eastAsia="HiddenHorzOCR" w:hAnsi="Times New Roman" w:cs="Times New Roman"/>
                <w:noProof/>
              </w:rPr>
              <w:t>3.4. Задачи профессиональной деятельности выпускника</w:t>
            </w:r>
            <w:r w:rsidR="004550E1">
              <w:rPr>
                <w:noProof/>
                <w:webHidden/>
              </w:rPr>
              <w:tab/>
            </w:r>
            <w:r w:rsidR="004550E1">
              <w:rPr>
                <w:noProof/>
                <w:webHidden/>
              </w:rPr>
              <w:fldChar w:fldCharType="begin"/>
            </w:r>
            <w:r w:rsidR="004550E1">
              <w:rPr>
                <w:noProof/>
                <w:webHidden/>
              </w:rPr>
              <w:instrText xml:space="preserve"> PAGEREF _Toc530561179 \h </w:instrText>
            </w:r>
            <w:r w:rsidR="004550E1">
              <w:rPr>
                <w:noProof/>
                <w:webHidden/>
              </w:rPr>
            </w:r>
            <w:r w:rsidR="004550E1">
              <w:rPr>
                <w:noProof/>
                <w:webHidden/>
              </w:rPr>
              <w:fldChar w:fldCharType="separate"/>
            </w:r>
            <w:r w:rsidR="00BB4CD7">
              <w:rPr>
                <w:noProof/>
                <w:webHidden/>
              </w:rPr>
              <w:t>4</w:t>
            </w:r>
            <w:r w:rsidR="004550E1">
              <w:rPr>
                <w:noProof/>
                <w:webHidden/>
              </w:rPr>
              <w:fldChar w:fldCharType="end"/>
            </w:r>
          </w:hyperlink>
        </w:p>
        <w:p w:rsidR="004550E1" w:rsidRDefault="00E96591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61180" w:history="1">
            <w:r w:rsidR="004550E1" w:rsidRPr="00BC20FA">
              <w:rPr>
                <w:rStyle w:val="a3"/>
                <w:rFonts w:ascii="Times New Roman" w:eastAsia="HiddenHorzOCR" w:hAnsi="Times New Roman" w:cs="Times New Roman"/>
                <w:noProof/>
              </w:rPr>
              <w:t>4. Требования к результатам освоения ООП</w:t>
            </w:r>
            <w:r w:rsidR="004550E1">
              <w:rPr>
                <w:noProof/>
                <w:webHidden/>
              </w:rPr>
              <w:tab/>
            </w:r>
            <w:r w:rsidR="004550E1">
              <w:rPr>
                <w:noProof/>
                <w:webHidden/>
              </w:rPr>
              <w:fldChar w:fldCharType="begin"/>
            </w:r>
            <w:r w:rsidR="004550E1">
              <w:rPr>
                <w:noProof/>
                <w:webHidden/>
              </w:rPr>
              <w:instrText xml:space="preserve"> PAGEREF _Toc530561180 \h </w:instrText>
            </w:r>
            <w:r w:rsidR="004550E1">
              <w:rPr>
                <w:noProof/>
                <w:webHidden/>
              </w:rPr>
            </w:r>
            <w:r w:rsidR="004550E1">
              <w:rPr>
                <w:noProof/>
                <w:webHidden/>
              </w:rPr>
              <w:fldChar w:fldCharType="separate"/>
            </w:r>
            <w:r w:rsidR="00BB4CD7">
              <w:rPr>
                <w:noProof/>
                <w:webHidden/>
              </w:rPr>
              <w:t>5</w:t>
            </w:r>
            <w:r w:rsidR="004550E1">
              <w:rPr>
                <w:noProof/>
                <w:webHidden/>
              </w:rPr>
              <w:fldChar w:fldCharType="end"/>
            </w:r>
          </w:hyperlink>
        </w:p>
        <w:p w:rsidR="004550E1" w:rsidRDefault="00E96591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61181" w:history="1">
            <w:r w:rsidR="004550E1" w:rsidRPr="00BC20FA">
              <w:rPr>
                <w:rStyle w:val="a3"/>
                <w:rFonts w:ascii="Times New Roman" w:eastAsia="HiddenHorzOCR" w:hAnsi="Times New Roman" w:cs="Times New Roman"/>
                <w:noProof/>
              </w:rPr>
              <w:t>5. Структура образовательной программы</w:t>
            </w:r>
            <w:r w:rsidR="004550E1">
              <w:rPr>
                <w:noProof/>
                <w:webHidden/>
              </w:rPr>
              <w:tab/>
            </w:r>
            <w:r w:rsidR="004550E1">
              <w:rPr>
                <w:noProof/>
                <w:webHidden/>
              </w:rPr>
              <w:fldChar w:fldCharType="begin"/>
            </w:r>
            <w:r w:rsidR="004550E1">
              <w:rPr>
                <w:noProof/>
                <w:webHidden/>
              </w:rPr>
              <w:instrText xml:space="preserve"> PAGEREF _Toc530561181 \h </w:instrText>
            </w:r>
            <w:r w:rsidR="004550E1">
              <w:rPr>
                <w:noProof/>
                <w:webHidden/>
              </w:rPr>
            </w:r>
            <w:r w:rsidR="004550E1">
              <w:rPr>
                <w:noProof/>
                <w:webHidden/>
              </w:rPr>
              <w:fldChar w:fldCharType="separate"/>
            </w:r>
            <w:r w:rsidR="00BB4CD7">
              <w:rPr>
                <w:noProof/>
                <w:webHidden/>
              </w:rPr>
              <w:t>8</w:t>
            </w:r>
            <w:r w:rsidR="004550E1">
              <w:rPr>
                <w:noProof/>
                <w:webHidden/>
              </w:rPr>
              <w:fldChar w:fldCharType="end"/>
            </w:r>
          </w:hyperlink>
        </w:p>
        <w:p w:rsidR="004550E1" w:rsidRDefault="00E96591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61182" w:history="1">
            <w:r w:rsidR="004550E1" w:rsidRPr="00BC20FA">
              <w:rPr>
                <w:rStyle w:val="a3"/>
                <w:rFonts w:ascii="Times New Roman" w:eastAsia="HiddenHorzOCR" w:hAnsi="Times New Roman" w:cs="Times New Roman"/>
                <w:noProof/>
              </w:rPr>
              <w:t>6. Документы, регламентирующие содержание и организацию образовательного процесса</w:t>
            </w:r>
            <w:r w:rsidR="004550E1">
              <w:rPr>
                <w:noProof/>
                <w:webHidden/>
              </w:rPr>
              <w:tab/>
            </w:r>
            <w:r w:rsidR="004550E1">
              <w:rPr>
                <w:noProof/>
                <w:webHidden/>
              </w:rPr>
              <w:fldChar w:fldCharType="begin"/>
            </w:r>
            <w:r w:rsidR="004550E1">
              <w:rPr>
                <w:noProof/>
                <w:webHidden/>
              </w:rPr>
              <w:instrText xml:space="preserve"> PAGEREF _Toc530561182 \h </w:instrText>
            </w:r>
            <w:r w:rsidR="004550E1">
              <w:rPr>
                <w:noProof/>
                <w:webHidden/>
              </w:rPr>
            </w:r>
            <w:r w:rsidR="004550E1">
              <w:rPr>
                <w:noProof/>
                <w:webHidden/>
              </w:rPr>
              <w:fldChar w:fldCharType="separate"/>
            </w:r>
            <w:r w:rsidR="00BB4CD7">
              <w:rPr>
                <w:noProof/>
                <w:webHidden/>
              </w:rPr>
              <w:t>8</w:t>
            </w:r>
            <w:r w:rsidR="004550E1">
              <w:rPr>
                <w:noProof/>
                <w:webHidden/>
              </w:rPr>
              <w:fldChar w:fldCharType="end"/>
            </w:r>
          </w:hyperlink>
        </w:p>
        <w:p w:rsidR="004550E1" w:rsidRDefault="00E96591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61183" w:history="1">
            <w:r w:rsidR="004550E1" w:rsidRPr="00BC20FA">
              <w:rPr>
                <w:rStyle w:val="a3"/>
                <w:rFonts w:ascii="Times New Roman" w:eastAsia="HiddenHorzOCR" w:hAnsi="Times New Roman" w:cs="Times New Roman"/>
                <w:noProof/>
              </w:rPr>
              <w:t>7. Требования к условиям реализации</w:t>
            </w:r>
            <w:r w:rsidR="004550E1">
              <w:rPr>
                <w:noProof/>
                <w:webHidden/>
              </w:rPr>
              <w:tab/>
            </w:r>
            <w:r w:rsidR="004550E1">
              <w:rPr>
                <w:noProof/>
                <w:webHidden/>
              </w:rPr>
              <w:fldChar w:fldCharType="begin"/>
            </w:r>
            <w:r w:rsidR="004550E1">
              <w:rPr>
                <w:noProof/>
                <w:webHidden/>
              </w:rPr>
              <w:instrText xml:space="preserve"> PAGEREF _Toc530561183 \h </w:instrText>
            </w:r>
            <w:r w:rsidR="004550E1">
              <w:rPr>
                <w:noProof/>
                <w:webHidden/>
              </w:rPr>
            </w:r>
            <w:r w:rsidR="004550E1">
              <w:rPr>
                <w:noProof/>
                <w:webHidden/>
              </w:rPr>
              <w:fldChar w:fldCharType="separate"/>
            </w:r>
            <w:r w:rsidR="00BB4CD7">
              <w:rPr>
                <w:noProof/>
                <w:webHidden/>
              </w:rPr>
              <w:t>9</w:t>
            </w:r>
            <w:r w:rsidR="004550E1">
              <w:rPr>
                <w:noProof/>
                <w:webHidden/>
              </w:rPr>
              <w:fldChar w:fldCharType="end"/>
            </w:r>
          </w:hyperlink>
        </w:p>
        <w:p w:rsidR="004550E1" w:rsidRDefault="00E96591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61184" w:history="1">
            <w:r w:rsidR="004550E1" w:rsidRPr="00BC20FA">
              <w:rPr>
                <w:rStyle w:val="a3"/>
                <w:rFonts w:ascii="Times New Roman" w:eastAsia="HiddenHorzOCR" w:hAnsi="Times New Roman" w:cs="Times New Roman"/>
                <w:noProof/>
              </w:rPr>
              <w:t>8. Оценка качества освоения образовательной программы</w:t>
            </w:r>
            <w:r w:rsidR="004550E1">
              <w:rPr>
                <w:noProof/>
                <w:webHidden/>
              </w:rPr>
              <w:tab/>
            </w:r>
            <w:r w:rsidR="004550E1">
              <w:rPr>
                <w:noProof/>
                <w:webHidden/>
              </w:rPr>
              <w:fldChar w:fldCharType="begin"/>
            </w:r>
            <w:r w:rsidR="004550E1">
              <w:rPr>
                <w:noProof/>
                <w:webHidden/>
              </w:rPr>
              <w:instrText xml:space="preserve"> PAGEREF _Toc530561184 \h </w:instrText>
            </w:r>
            <w:r w:rsidR="004550E1">
              <w:rPr>
                <w:noProof/>
                <w:webHidden/>
              </w:rPr>
            </w:r>
            <w:r w:rsidR="004550E1">
              <w:rPr>
                <w:noProof/>
                <w:webHidden/>
              </w:rPr>
              <w:fldChar w:fldCharType="separate"/>
            </w:r>
            <w:r w:rsidR="00BB4CD7">
              <w:rPr>
                <w:noProof/>
                <w:webHidden/>
              </w:rPr>
              <w:t>10</w:t>
            </w:r>
            <w:r w:rsidR="004550E1">
              <w:rPr>
                <w:noProof/>
                <w:webHidden/>
              </w:rPr>
              <w:fldChar w:fldCharType="end"/>
            </w:r>
          </w:hyperlink>
        </w:p>
        <w:p w:rsidR="004550E1" w:rsidRDefault="00E96591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61185" w:history="1">
            <w:r w:rsidR="004550E1" w:rsidRPr="00BC20FA">
              <w:rPr>
                <w:rStyle w:val="a3"/>
                <w:rFonts w:ascii="Times New Roman" w:eastAsia="HiddenHorzOCR" w:hAnsi="Times New Roman" w:cs="Times New Roman"/>
                <w:noProof/>
              </w:rPr>
              <w:t>9. Особенности организации образовательного процесса для лиц с ограниченными возможностями здоровья (при их наличии)</w:t>
            </w:r>
            <w:r w:rsidR="004550E1">
              <w:rPr>
                <w:noProof/>
                <w:webHidden/>
              </w:rPr>
              <w:tab/>
            </w:r>
            <w:r w:rsidR="004550E1">
              <w:rPr>
                <w:noProof/>
                <w:webHidden/>
              </w:rPr>
              <w:fldChar w:fldCharType="begin"/>
            </w:r>
            <w:r w:rsidR="004550E1">
              <w:rPr>
                <w:noProof/>
                <w:webHidden/>
              </w:rPr>
              <w:instrText xml:space="preserve"> PAGEREF _Toc530561185 \h </w:instrText>
            </w:r>
            <w:r w:rsidR="004550E1">
              <w:rPr>
                <w:noProof/>
                <w:webHidden/>
              </w:rPr>
            </w:r>
            <w:r w:rsidR="004550E1">
              <w:rPr>
                <w:noProof/>
                <w:webHidden/>
              </w:rPr>
              <w:fldChar w:fldCharType="separate"/>
            </w:r>
            <w:r w:rsidR="00BB4CD7">
              <w:rPr>
                <w:noProof/>
                <w:webHidden/>
              </w:rPr>
              <w:t>10</w:t>
            </w:r>
            <w:r w:rsidR="004550E1">
              <w:rPr>
                <w:noProof/>
                <w:webHidden/>
              </w:rPr>
              <w:fldChar w:fldCharType="end"/>
            </w:r>
          </w:hyperlink>
        </w:p>
        <w:p w:rsidR="004550E1" w:rsidRDefault="004550E1">
          <w:r>
            <w:rPr>
              <w:b/>
              <w:bCs/>
            </w:rPr>
            <w:fldChar w:fldCharType="end"/>
          </w:r>
        </w:p>
      </w:sdtContent>
    </w:sdt>
    <w:p w:rsidR="004550E1" w:rsidRDefault="004550E1">
      <w:pPr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/>
          <w:bCs/>
          <w:sz w:val="24"/>
          <w:szCs w:val="28"/>
        </w:rPr>
        <w:br w:type="page"/>
      </w:r>
    </w:p>
    <w:p w:rsidR="004C1AA8" w:rsidRPr="004550E1" w:rsidRDefault="004C1AA8" w:rsidP="004550E1">
      <w:pPr>
        <w:pStyle w:val="1"/>
        <w:spacing w:before="0"/>
        <w:jc w:val="center"/>
        <w:rPr>
          <w:rFonts w:ascii="Times New Roman" w:eastAsia="HiddenHorzOCR" w:hAnsi="Times New Roman" w:cs="Times New Roman"/>
        </w:rPr>
      </w:pPr>
      <w:bookmarkStart w:id="1" w:name="_Toc530561173"/>
      <w:r w:rsidRPr="004550E1">
        <w:rPr>
          <w:rFonts w:ascii="Times New Roman" w:eastAsia="HiddenHorzOCR" w:hAnsi="Times New Roman" w:cs="Times New Roman"/>
          <w:color w:val="auto"/>
          <w:sz w:val="24"/>
        </w:rPr>
        <w:lastRenderedPageBreak/>
        <w:t>1. Общие положения</w:t>
      </w:r>
      <w:bookmarkEnd w:id="1"/>
    </w:p>
    <w:p w:rsidR="00D06837" w:rsidRPr="00D06837" w:rsidRDefault="00D06837" w:rsidP="006A15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B46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>Образовательная программа бакалавриата, реализуемая в ФГБОУ ВО «Астраханская государственная консерватория»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по направлению подготовки 53.03.0</w:t>
      </w:r>
      <w:r w:rsidR="00CC7F31">
        <w:rPr>
          <w:rFonts w:ascii="Times New Roman" w:eastAsia="HiddenHorzOCR" w:hAnsi="Times New Roman" w:cs="Times New Roman"/>
          <w:sz w:val="24"/>
          <w:szCs w:val="28"/>
        </w:rPr>
        <w:t>1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CC7F31">
        <w:rPr>
          <w:rFonts w:ascii="Times New Roman" w:eastAsia="HiddenHorzOCR" w:hAnsi="Times New Roman" w:cs="Times New Roman"/>
          <w:sz w:val="24"/>
          <w:szCs w:val="28"/>
        </w:rPr>
        <w:t>Музыкальное искусство эстрады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, профиль подготовки </w:t>
      </w:r>
      <w:r w:rsidR="00610EF2">
        <w:rPr>
          <w:rFonts w:ascii="Times New Roman" w:eastAsia="HiddenHorzOCR" w:hAnsi="Times New Roman" w:cs="Times New Roman"/>
          <w:sz w:val="24"/>
          <w:szCs w:val="28"/>
        </w:rPr>
        <w:t>Эстрадно-джазовое пение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представляет собой комплекс основных характеристик образования (объем, содержание, планируемые результаты) разработанный на основе Федерального государственного образовательного стандарта высшего образования по соответствующему направлению подготовки.</w:t>
      </w:r>
    </w:p>
    <w:p w:rsidR="004C1AA8" w:rsidRPr="00D06837" w:rsidRDefault="004C1AA8" w:rsidP="00B46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>Нормативные документы, составляющие основу формирования ООП по направ</w:t>
      </w:r>
      <w:r w:rsidR="009374CE" w:rsidRPr="00D06837">
        <w:rPr>
          <w:rFonts w:ascii="Times New Roman" w:eastAsia="HiddenHorzOCR" w:hAnsi="Times New Roman" w:cs="Times New Roman"/>
          <w:sz w:val="24"/>
          <w:szCs w:val="28"/>
        </w:rPr>
        <w:t>лению подготовки</w:t>
      </w:r>
      <w:r w:rsidR="00CC7F31">
        <w:rPr>
          <w:rFonts w:ascii="Times New Roman" w:eastAsia="HiddenHorzOCR" w:hAnsi="Times New Roman" w:cs="Times New Roman"/>
          <w:sz w:val="24"/>
          <w:szCs w:val="28"/>
        </w:rPr>
        <w:t xml:space="preserve"> 53.03.01</w:t>
      </w:r>
      <w:r w:rsidR="006A1538" w:rsidRPr="00D0683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CC7F31">
        <w:rPr>
          <w:rFonts w:ascii="Times New Roman" w:eastAsia="HiddenHorzOCR" w:hAnsi="Times New Roman" w:cs="Times New Roman"/>
          <w:sz w:val="24"/>
          <w:szCs w:val="28"/>
        </w:rPr>
        <w:t>Музыкальное искусство эстрады</w:t>
      </w:r>
      <w:r w:rsidR="009374CE" w:rsidRPr="00D06837">
        <w:rPr>
          <w:rFonts w:ascii="Times New Roman" w:eastAsia="HiddenHorzOCR" w:hAnsi="Times New Roman" w:cs="Times New Roman"/>
          <w:sz w:val="24"/>
          <w:szCs w:val="28"/>
        </w:rPr>
        <w:t xml:space="preserve">: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Федеральный закон «Об образовании в</w:t>
      </w:r>
      <w:r w:rsidRPr="00D06837">
        <w:rPr>
          <w:rFonts w:ascii="Times New Roman" w:eastAsia="HiddenHorzOCR" w:hAnsi="Times New Roman" w:cs="Times New Roman"/>
          <w:color w:val="FF0000"/>
          <w:sz w:val="24"/>
          <w:szCs w:val="28"/>
        </w:rPr>
        <w:t xml:space="preserve">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Российской Федерации» </w:t>
      </w:r>
      <w:r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от 29.12.2012 № 273-ФЗ, </w:t>
      </w:r>
      <w:r w:rsidRPr="00D06837">
        <w:rPr>
          <w:rFonts w:ascii="Times New Roman" w:hAnsi="Times New Roman" w:cs="Times New Roman"/>
          <w:sz w:val="24"/>
          <w:szCs w:val="28"/>
        </w:rPr>
        <w:t>Приказ Министерства образования и науки Российской Федерации</w:t>
      </w:r>
      <w:r w:rsidR="00C3336D"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 от 05.04.2017</w:t>
      </w:r>
      <w:r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 № </w:t>
      </w:r>
      <w:r w:rsidR="00C3336D" w:rsidRPr="00D06837">
        <w:rPr>
          <w:rFonts w:ascii="Times New Roman" w:hAnsi="Times New Roman" w:cs="Times New Roman"/>
          <w:sz w:val="24"/>
          <w:szCs w:val="28"/>
          <w:lang w:eastAsia="ru-RU"/>
        </w:rPr>
        <w:t>301</w:t>
      </w:r>
      <w:r w:rsidRPr="00D06837">
        <w:rPr>
          <w:rFonts w:ascii="Times New Roman" w:hAnsi="Times New Roman" w:cs="Times New Roman"/>
          <w:sz w:val="24"/>
          <w:szCs w:val="28"/>
        </w:rPr>
        <w:t xml:space="preserve">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 ФГОС ВО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по </w:t>
      </w:r>
      <w:r w:rsidR="00CC7F31">
        <w:rPr>
          <w:rFonts w:ascii="Times New Roman" w:hAnsi="Times New Roman" w:cs="Times New Roman"/>
          <w:sz w:val="24"/>
          <w:szCs w:val="28"/>
        </w:rPr>
        <w:t>направлению подготовки 53.03.01</w:t>
      </w:r>
      <w:r w:rsidR="006A1538" w:rsidRPr="00D06837">
        <w:rPr>
          <w:rFonts w:ascii="Times New Roman" w:hAnsi="Times New Roman" w:cs="Times New Roman"/>
          <w:sz w:val="24"/>
          <w:szCs w:val="28"/>
        </w:rPr>
        <w:t xml:space="preserve"> </w:t>
      </w:r>
      <w:r w:rsidR="00CC7F31">
        <w:rPr>
          <w:rFonts w:ascii="Times New Roman" w:hAnsi="Times New Roman" w:cs="Times New Roman"/>
          <w:sz w:val="24"/>
          <w:szCs w:val="28"/>
        </w:rPr>
        <w:t>Музыкальное искусство эстрады</w:t>
      </w:r>
      <w:r w:rsidR="006A1538" w:rsidRPr="00D06837">
        <w:rPr>
          <w:rFonts w:ascii="Times New Roman" w:hAnsi="Times New Roman" w:cs="Times New Roman"/>
          <w:sz w:val="24"/>
          <w:szCs w:val="28"/>
        </w:rPr>
        <w:t xml:space="preserve"> от 1</w:t>
      </w:r>
      <w:r w:rsidR="00BD4BB6">
        <w:rPr>
          <w:rFonts w:ascii="Times New Roman" w:hAnsi="Times New Roman" w:cs="Times New Roman"/>
          <w:sz w:val="24"/>
          <w:szCs w:val="28"/>
        </w:rPr>
        <w:t>1.08.2016</w:t>
      </w:r>
      <w:r w:rsidR="006A1538" w:rsidRPr="00D06837">
        <w:rPr>
          <w:rFonts w:ascii="Times New Roman" w:hAnsi="Times New Roman" w:cs="Times New Roman"/>
          <w:sz w:val="24"/>
          <w:szCs w:val="28"/>
        </w:rPr>
        <w:t>г. №</w:t>
      </w:r>
      <w:r w:rsidR="00CC7F31">
        <w:rPr>
          <w:rFonts w:ascii="Times New Roman" w:hAnsi="Times New Roman" w:cs="Times New Roman"/>
          <w:sz w:val="24"/>
          <w:szCs w:val="28"/>
        </w:rPr>
        <w:t>1009</w:t>
      </w:r>
      <w:r w:rsidRPr="00D06837">
        <w:rPr>
          <w:rFonts w:ascii="Times New Roman" w:hAnsi="Times New Roman" w:cs="Times New Roman"/>
          <w:sz w:val="24"/>
          <w:szCs w:val="28"/>
        </w:rPr>
        <w:t>;</w:t>
      </w:r>
      <w:r w:rsidR="009374CE" w:rsidRPr="00D06837">
        <w:rPr>
          <w:rFonts w:ascii="Times New Roman" w:eastAsia="HiddenHorzOCR" w:hAnsi="Times New Roman" w:cs="Times New Roman"/>
          <w:sz w:val="24"/>
          <w:szCs w:val="28"/>
        </w:rPr>
        <w:t xml:space="preserve"> Устав </w:t>
      </w:r>
      <w:r w:rsidR="006A1538" w:rsidRPr="00D06837">
        <w:rPr>
          <w:rFonts w:ascii="Times New Roman" w:eastAsia="HiddenHorzOCR" w:hAnsi="Times New Roman" w:cs="Times New Roman"/>
          <w:sz w:val="24"/>
          <w:szCs w:val="28"/>
        </w:rPr>
        <w:t>Астраханской государственной консерватории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4C1AA8" w:rsidRPr="00D06837" w:rsidRDefault="004C1AA8" w:rsidP="00B4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4C1AA8" w:rsidRPr="004550E1" w:rsidRDefault="004C1AA8" w:rsidP="004550E1">
      <w:pPr>
        <w:pStyle w:val="1"/>
        <w:spacing w:before="0"/>
        <w:jc w:val="center"/>
        <w:rPr>
          <w:rFonts w:ascii="Times New Roman" w:eastAsia="HiddenHorzOCR" w:hAnsi="Times New Roman" w:cs="Times New Roman"/>
        </w:rPr>
      </w:pPr>
      <w:bookmarkStart w:id="2" w:name="_Toc530561174"/>
      <w:r w:rsidRPr="004550E1">
        <w:rPr>
          <w:rFonts w:ascii="Times New Roman" w:eastAsia="HiddenHorzOCR" w:hAnsi="Times New Roman" w:cs="Times New Roman"/>
          <w:color w:val="auto"/>
          <w:sz w:val="24"/>
        </w:rPr>
        <w:t xml:space="preserve">2. Характеристика </w:t>
      </w:r>
      <w:r w:rsidR="00BD4BB6" w:rsidRPr="004550E1">
        <w:rPr>
          <w:rFonts w:ascii="Times New Roman" w:eastAsia="HiddenHorzOCR" w:hAnsi="Times New Roman" w:cs="Times New Roman"/>
          <w:color w:val="auto"/>
          <w:sz w:val="24"/>
        </w:rPr>
        <w:t>образовательной программы бакалавриата</w:t>
      </w:r>
      <w:bookmarkEnd w:id="2"/>
    </w:p>
    <w:p w:rsidR="00BD4BB6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бразовательная программа (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ОП) имеет своей целью формирование у обучающихся общекультурных, общепрофессиональных и профессиональных компетенций в соответствии с требованиями ФГОС по данному направлению подготовки. </w:t>
      </w:r>
    </w:p>
    <w:p w:rsidR="00BD4BB6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Профиль подготовки ОП  - </w:t>
      </w:r>
      <w:r w:rsidR="00610EF2">
        <w:rPr>
          <w:rFonts w:ascii="Times New Roman" w:eastAsia="HiddenHorzOCR" w:hAnsi="Times New Roman" w:cs="Times New Roman"/>
          <w:sz w:val="24"/>
          <w:szCs w:val="28"/>
        </w:rPr>
        <w:t>Эстрадно-джазовое пение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BD4BB6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Обучение осуществляется в очной и заочной формах обучения.</w:t>
      </w:r>
    </w:p>
    <w:p w:rsidR="00BD4BB6" w:rsidRPr="00D06837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Тип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ОП: академический бакалавриат.</w:t>
      </w:r>
    </w:p>
    <w:p w:rsidR="004C1AA8" w:rsidRPr="00D06837" w:rsidRDefault="005B4D71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Трудоемкость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ОП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за весь период обучения составляет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BC4501" w:rsidRPr="00D06837">
        <w:rPr>
          <w:rFonts w:ascii="Times New Roman" w:eastAsia="HiddenHorzOCR" w:hAnsi="Times New Roman" w:cs="Times New Roman"/>
          <w:sz w:val="24"/>
          <w:szCs w:val="28"/>
        </w:rPr>
        <w:t>240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 зачетных единиц.</w:t>
      </w:r>
    </w:p>
    <w:p w:rsidR="005B4D71" w:rsidRDefault="005B4D71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Срок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ОП </w:t>
      </w:r>
      <w:r w:rsidR="00BC4501" w:rsidRPr="00D06837">
        <w:rPr>
          <w:rFonts w:ascii="Times New Roman" w:eastAsia="HiddenHorzOCR" w:hAnsi="Times New Roman" w:cs="Times New Roman"/>
          <w:sz w:val="24"/>
          <w:szCs w:val="28"/>
        </w:rPr>
        <w:t>в очной форме обучения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, включая каникулы, предоставляемые после прохождения государственной итоговой аттестации, составляет 4 года. Объем программы реализуемый за один учебный год, составляет 60 </w:t>
      </w:r>
      <w:proofErr w:type="spellStart"/>
      <w:r>
        <w:rPr>
          <w:rFonts w:ascii="Times New Roman" w:eastAsia="HiddenHorzOCR" w:hAnsi="Times New Roman" w:cs="Times New Roman"/>
          <w:sz w:val="24"/>
          <w:szCs w:val="28"/>
        </w:rPr>
        <w:t>з.е</w:t>
      </w:r>
      <w:proofErr w:type="spellEnd"/>
      <w:r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5B4D71" w:rsidRDefault="005B4D71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Срок освоения ОП в заочной форме обучения увеличивается не менее чем на 6 месяцев и не более чем на 1 год по сравнению со сроком получения образования по очной форме обучения. </w:t>
      </w:r>
    </w:p>
    <w:p w:rsidR="00BC4501" w:rsidRPr="00D06837" w:rsidRDefault="00BC4501" w:rsidP="00D244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4550E1" w:rsidRDefault="004C1AA8" w:rsidP="004550E1">
      <w:pPr>
        <w:pStyle w:val="1"/>
        <w:spacing w:before="0"/>
        <w:jc w:val="center"/>
        <w:rPr>
          <w:rFonts w:ascii="Times New Roman" w:eastAsia="HiddenHorzOCR" w:hAnsi="Times New Roman" w:cs="Times New Roman"/>
        </w:rPr>
      </w:pPr>
      <w:bookmarkStart w:id="3" w:name="_Toc530561175"/>
      <w:r w:rsidRPr="004550E1">
        <w:rPr>
          <w:rFonts w:ascii="Times New Roman" w:eastAsia="HiddenHorzOCR" w:hAnsi="Times New Roman" w:cs="Times New Roman"/>
          <w:color w:val="auto"/>
          <w:sz w:val="24"/>
        </w:rPr>
        <w:t>3. Характеристика профессиональной деятельности выпускника</w:t>
      </w:r>
      <w:bookmarkEnd w:id="3"/>
    </w:p>
    <w:p w:rsidR="0051576A" w:rsidRDefault="0051576A" w:rsidP="00D244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4550E1" w:rsidRDefault="004C1AA8" w:rsidP="004550E1">
      <w:pPr>
        <w:pStyle w:val="2"/>
        <w:spacing w:before="0"/>
        <w:jc w:val="center"/>
        <w:rPr>
          <w:rFonts w:ascii="Times New Roman" w:eastAsia="HiddenHorzOCR" w:hAnsi="Times New Roman" w:cs="Times New Roman"/>
        </w:rPr>
      </w:pPr>
      <w:bookmarkStart w:id="4" w:name="_Toc530561176"/>
      <w:r w:rsidRPr="004550E1">
        <w:rPr>
          <w:rFonts w:ascii="Times New Roman" w:eastAsia="HiddenHorzOCR" w:hAnsi="Times New Roman" w:cs="Times New Roman"/>
          <w:color w:val="auto"/>
          <w:sz w:val="24"/>
        </w:rPr>
        <w:t>3.1. Область профессио</w:t>
      </w:r>
      <w:r w:rsidR="004550E1" w:rsidRPr="004550E1">
        <w:rPr>
          <w:rFonts w:ascii="Times New Roman" w:eastAsia="HiddenHorzOCR" w:hAnsi="Times New Roman" w:cs="Times New Roman"/>
          <w:color w:val="auto"/>
          <w:sz w:val="24"/>
        </w:rPr>
        <w:t>нальной деятельности выпускника</w:t>
      </w:r>
      <w:bookmarkEnd w:id="4"/>
    </w:p>
    <w:p w:rsidR="00676CC0" w:rsidRDefault="0051576A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Область профессиональной деятельности выпускников, освоивших программу бакалавриата, включает:</w:t>
      </w:r>
    </w:p>
    <w:p w:rsidR="0051576A" w:rsidRDefault="0051576A" w:rsidP="00B463A2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музыкальное</w:t>
      </w:r>
      <w:r w:rsidRPr="0051576A">
        <w:rPr>
          <w:rFonts w:ascii="Times New Roman" w:eastAsia="HiddenHorzOCR" w:hAnsi="Times New Roman" w:cs="Times New Roman"/>
          <w:iCs/>
          <w:sz w:val="24"/>
          <w:szCs w:val="28"/>
        </w:rPr>
        <w:t xml:space="preserve"> исполнительство (</w:t>
      </w:r>
      <w:r w:rsidR="00CC7F31" w:rsidRPr="00CC7F31">
        <w:rPr>
          <w:rFonts w:ascii="Times New Roman" w:eastAsia="HiddenHorzOCR" w:hAnsi="Times New Roman" w:cs="Times New Roman"/>
          <w:iCs/>
          <w:sz w:val="24"/>
          <w:szCs w:val="28"/>
          <w:lang w:bidi="ru-RU"/>
        </w:rPr>
        <w:t>исполнение сольных, ансамблевых партий на концертной эстраде и других концертных площадках, исполнение сольных программ, студийная работа по видео- и звукозаписи исполнительской работы</w:t>
      </w:r>
      <w:r w:rsidRPr="0051576A">
        <w:rPr>
          <w:rFonts w:ascii="Times New Roman" w:eastAsia="HiddenHorzOCR" w:hAnsi="Times New Roman" w:cs="Times New Roman"/>
          <w:iCs/>
          <w:sz w:val="24"/>
          <w:szCs w:val="28"/>
        </w:rPr>
        <w:t>);</w:t>
      </w:r>
    </w:p>
    <w:p w:rsidR="0051576A" w:rsidRDefault="0051576A" w:rsidP="00B463A2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руководство творческим</w:t>
      </w:r>
      <w:r w:rsidR="000F345C">
        <w:rPr>
          <w:rFonts w:ascii="Times New Roman" w:eastAsia="HiddenHorzOCR" w:hAnsi="Times New Roman" w:cs="Times New Roman"/>
          <w:iCs/>
          <w:sz w:val="24"/>
          <w:szCs w:val="28"/>
        </w:rPr>
        <w:t>и коллективами (профессиональными, учебными, самодеятельными (любительскими)</w:t>
      </w:r>
      <w:r>
        <w:rPr>
          <w:rFonts w:ascii="Times New Roman" w:eastAsia="HiddenHorzOCR" w:hAnsi="Times New Roman" w:cs="Times New Roman"/>
          <w:iCs/>
          <w:sz w:val="24"/>
          <w:szCs w:val="28"/>
        </w:rPr>
        <w:t>;</w:t>
      </w:r>
    </w:p>
    <w:p w:rsidR="0051576A" w:rsidRDefault="0051576A" w:rsidP="00B463A2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музыкально-педагогический и учебно-воспитательный процессы в организациях, осуществляющих образовательную деятельность;</w:t>
      </w:r>
    </w:p>
    <w:p w:rsidR="0051576A" w:rsidRDefault="0051576A" w:rsidP="00B463A2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просветительство в области музыкального искусства и культуры;</w:t>
      </w:r>
    </w:p>
    <w:p w:rsidR="0051576A" w:rsidRPr="0051576A" w:rsidRDefault="0051576A" w:rsidP="00B463A2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административную работу в учреждениях культуры и искусства.</w:t>
      </w:r>
    </w:p>
    <w:p w:rsidR="0051576A" w:rsidRPr="00D06837" w:rsidRDefault="0051576A" w:rsidP="00D244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</w:p>
    <w:p w:rsidR="004C1AA8" w:rsidRPr="004550E1" w:rsidRDefault="004C1AA8" w:rsidP="004550E1">
      <w:pPr>
        <w:pStyle w:val="2"/>
        <w:jc w:val="center"/>
        <w:rPr>
          <w:rFonts w:ascii="Times New Roman" w:eastAsia="HiddenHorzOCR" w:hAnsi="Times New Roman" w:cs="Times New Roman"/>
        </w:rPr>
      </w:pPr>
      <w:bookmarkStart w:id="5" w:name="_Toc530561177"/>
      <w:r w:rsidRPr="004550E1">
        <w:rPr>
          <w:rFonts w:ascii="Times New Roman" w:eastAsia="HiddenHorzOCR" w:hAnsi="Times New Roman" w:cs="Times New Roman"/>
          <w:color w:val="auto"/>
          <w:sz w:val="24"/>
        </w:rPr>
        <w:t>3.2. Объекты профессиональной деятельности выпускника</w:t>
      </w:r>
      <w:bookmarkEnd w:id="5"/>
    </w:p>
    <w:p w:rsidR="004C1AA8" w:rsidRDefault="0051576A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Объектами профессиональной деятельности выпускников, освоивших программу бакалавриата</w:t>
      </w:r>
      <w:r w:rsidR="00243B66">
        <w:rPr>
          <w:rFonts w:ascii="Times New Roman" w:eastAsia="HiddenHorzOCR" w:hAnsi="Times New Roman" w:cs="Times New Roman"/>
          <w:sz w:val="24"/>
          <w:szCs w:val="28"/>
        </w:rPr>
        <w:t xml:space="preserve">, являются музыкальные произведения, </w:t>
      </w:r>
      <w:proofErr w:type="spellStart"/>
      <w:r w:rsidR="00243B66">
        <w:rPr>
          <w:rFonts w:ascii="Times New Roman" w:eastAsia="HiddenHorzOCR" w:hAnsi="Times New Roman" w:cs="Times New Roman"/>
          <w:sz w:val="24"/>
          <w:szCs w:val="28"/>
        </w:rPr>
        <w:t>слушательская</w:t>
      </w:r>
      <w:proofErr w:type="spellEnd"/>
      <w:r w:rsidR="00243B66">
        <w:rPr>
          <w:rFonts w:ascii="Times New Roman" w:eastAsia="HiddenHorzOCR" w:hAnsi="Times New Roman" w:cs="Times New Roman"/>
          <w:sz w:val="24"/>
          <w:szCs w:val="28"/>
        </w:rPr>
        <w:t xml:space="preserve"> и зрительская </w:t>
      </w:r>
      <w:r w:rsidR="00243B66">
        <w:rPr>
          <w:rFonts w:ascii="Times New Roman" w:eastAsia="HiddenHorzOCR" w:hAnsi="Times New Roman" w:cs="Times New Roman"/>
          <w:sz w:val="24"/>
          <w:szCs w:val="28"/>
        </w:rPr>
        <w:lastRenderedPageBreak/>
        <w:t xml:space="preserve">аудитории </w:t>
      </w:r>
      <w:r w:rsidR="000F345C">
        <w:rPr>
          <w:rFonts w:ascii="Times New Roman" w:eastAsia="HiddenHorzOCR" w:hAnsi="Times New Roman" w:cs="Times New Roman"/>
          <w:sz w:val="24"/>
          <w:szCs w:val="28"/>
        </w:rPr>
        <w:t>к</w:t>
      </w:r>
      <w:r w:rsidR="00243B66">
        <w:rPr>
          <w:rFonts w:ascii="Times New Roman" w:eastAsia="HiddenHorzOCR" w:hAnsi="Times New Roman" w:cs="Times New Roman"/>
          <w:sz w:val="24"/>
          <w:szCs w:val="28"/>
        </w:rPr>
        <w:t>онцертных залов,</w:t>
      </w:r>
      <w:r w:rsidR="000F345C">
        <w:rPr>
          <w:rFonts w:ascii="Times New Roman" w:eastAsia="HiddenHorzOCR" w:hAnsi="Times New Roman" w:cs="Times New Roman"/>
          <w:sz w:val="24"/>
          <w:szCs w:val="28"/>
        </w:rPr>
        <w:t xml:space="preserve"> джазовых клубов, арт-клубов, молодежных танцевальных клубов</w:t>
      </w:r>
      <w:r w:rsidR="00243B66">
        <w:rPr>
          <w:rFonts w:ascii="Times New Roman" w:eastAsia="HiddenHorzOCR" w:hAnsi="Times New Roman" w:cs="Times New Roman"/>
          <w:sz w:val="24"/>
          <w:szCs w:val="28"/>
        </w:rPr>
        <w:t xml:space="preserve"> потребители продукции звукозаписывающих фирм, обучающиеся, авторы произведений музыкального искусства, творческие коллективы, исполнители, концертные организации,</w:t>
      </w:r>
      <w:r w:rsidR="000F345C">
        <w:rPr>
          <w:rFonts w:ascii="Times New Roman" w:eastAsia="HiddenHorzOCR" w:hAnsi="Times New Roman" w:cs="Times New Roman"/>
          <w:sz w:val="24"/>
          <w:szCs w:val="28"/>
        </w:rPr>
        <w:t xml:space="preserve"> другие учреждения культуры, ансамблевые коллективы,</w:t>
      </w:r>
      <w:r w:rsidR="00243B66">
        <w:rPr>
          <w:rFonts w:ascii="Times New Roman" w:eastAsia="HiddenHorzOCR" w:hAnsi="Times New Roman" w:cs="Times New Roman"/>
          <w:sz w:val="24"/>
          <w:szCs w:val="28"/>
        </w:rPr>
        <w:t xml:space="preserve"> звукозаписывающие студии</w:t>
      </w:r>
      <w:r w:rsidR="000F345C">
        <w:rPr>
          <w:rFonts w:ascii="Times New Roman" w:eastAsia="HiddenHorzOCR" w:hAnsi="Times New Roman" w:cs="Times New Roman"/>
          <w:sz w:val="24"/>
          <w:szCs w:val="28"/>
        </w:rPr>
        <w:t>, средства массовой информации.</w:t>
      </w:r>
    </w:p>
    <w:p w:rsidR="00243B66" w:rsidRPr="00D06837" w:rsidRDefault="00243B66" w:rsidP="00B463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4550E1" w:rsidRDefault="004C1AA8" w:rsidP="004550E1">
      <w:pPr>
        <w:pStyle w:val="2"/>
        <w:spacing w:before="0"/>
        <w:jc w:val="center"/>
        <w:rPr>
          <w:rFonts w:ascii="Times New Roman" w:eastAsia="HiddenHorzOCR" w:hAnsi="Times New Roman" w:cs="Times New Roman"/>
        </w:rPr>
      </w:pPr>
      <w:bookmarkStart w:id="6" w:name="_Toc530561178"/>
      <w:r w:rsidRPr="004550E1">
        <w:rPr>
          <w:rFonts w:ascii="Times New Roman" w:eastAsia="HiddenHorzOCR" w:hAnsi="Times New Roman" w:cs="Times New Roman"/>
          <w:color w:val="auto"/>
          <w:sz w:val="24"/>
        </w:rPr>
        <w:t>3.3. Виды профессиональной деятельности выпускника</w:t>
      </w:r>
      <w:bookmarkEnd w:id="6"/>
    </w:p>
    <w:p w:rsidR="00360AEA" w:rsidRPr="00762A87" w:rsidRDefault="00360AEA" w:rsidP="00360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0C226D">
        <w:rPr>
          <w:rFonts w:ascii="Times New Roman" w:eastAsia="HiddenHorzOCR" w:hAnsi="Times New Roman" w:cs="Times New Roman"/>
          <w:iCs/>
          <w:sz w:val="24"/>
          <w:szCs w:val="28"/>
        </w:rPr>
        <w:t>Виды профессиональной деятельности, к которым готовятся выпускники, освоившие программу бакалавриата: музыкально-исполнительская и педагогическая – основные, музыкально-просветительская</w:t>
      </w:r>
      <w:r>
        <w:rPr>
          <w:rFonts w:ascii="Times New Roman" w:eastAsia="HiddenHorzOCR" w:hAnsi="Times New Roman" w:cs="Times New Roman"/>
          <w:iCs/>
          <w:sz w:val="24"/>
          <w:szCs w:val="28"/>
        </w:rPr>
        <w:t xml:space="preserve"> и научно-исследовательская</w:t>
      </w:r>
      <w:r w:rsidRPr="000C226D">
        <w:rPr>
          <w:rFonts w:ascii="Times New Roman" w:eastAsia="HiddenHorzOCR" w:hAnsi="Times New Roman" w:cs="Times New Roman"/>
          <w:iCs/>
          <w:sz w:val="24"/>
          <w:szCs w:val="28"/>
        </w:rPr>
        <w:t xml:space="preserve"> – дополнительный.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4550E1" w:rsidRDefault="004C1AA8" w:rsidP="004550E1">
      <w:pPr>
        <w:pStyle w:val="2"/>
        <w:spacing w:before="0"/>
        <w:jc w:val="center"/>
        <w:rPr>
          <w:rFonts w:ascii="Times New Roman" w:eastAsia="HiddenHorzOCR" w:hAnsi="Times New Roman" w:cs="Times New Roman"/>
        </w:rPr>
      </w:pPr>
      <w:bookmarkStart w:id="7" w:name="_Toc530561179"/>
      <w:r w:rsidRPr="004550E1">
        <w:rPr>
          <w:rFonts w:ascii="Times New Roman" w:eastAsia="HiddenHorzOCR" w:hAnsi="Times New Roman" w:cs="Times New Roman"/>
          <w:color w:val="auto"/>
          <w:sz w:val="24"/>
        </w:rPr>
        <w:t>3.4. Задачи профессио</w:t>
      </w:r>
      <w:r w:rsidR="004550E1" w:rsidRPr="004550E1">
        <w:rPr>
          <w:rFonts w:ascii="Times New Roman" w:eastAsia="HiddenHorzOCR" w:hAnsi="Times New Roman" w:cs="Times New Roman"/>
          <w:color w:val="auto"/>
          <w:sz w:val="24"/>
        </w:rPr>
        <w:t>нальной деятельности выпускника</w:t>
      </w:r>
      <w:bookmarkEnd w:id="7"/>
    </w:p>
    <w:p w:rsidR="00D522CF" w:rsidRDefault="00D522CF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Выпускник, освоивший программу бакалавриата, должен быть готов решать следующие профессиональные задачи:</w:t>
      </w:r>
    </w:p>
    <w:p w:rsidR="00D522CF" w:rsidRPr="00360AEA" w:rsidRDefault="00D522CF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 w:rsidRPr="00360AEA">
        <w:rPr>
          <w:rFonts w:ascii="Times New Roman" w:eastAsia="HiddenHorzOCR" w:hAnsi="Times New Roman" w:cs="Times New Roman"/>
          <w:b/>
          <w:iCs/>
          <w:sz w:val="24"/>
          <w:szCs w:val="28"/>
        </w:rPr>
        <w:t>Музыкально-исполнительская деятельность:</w:t>
      </w:r>
    </w:p>
    <w:p w:rsidR="00D522CF" w:rsidRDefault="00D522CF" w:rsidP="00B463A2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концертное исполнение музыкальных произведений</w:t>
      </w:r>
      <w:r w:rsidR="00382982">
        <w:rPr>
          <w:rFonts w:ascii="Times New Roman" w:eastAsia="HiddenHorzOCR" w:hAnsi="Times New Roman" w:cs="Times New Roman"/>
          <w:iCs/>
          <w:sz w:val="24"/>
          <w:szCs w:val="28"/>
        </w:rPr>
        <w:t xml:space="preserve"> (эстрадных и джазовых)</w:t>
      </w:r>
      <w:r>
        <w:rPr>
          <w:rFonts w:ascii="Times New Roman" w:eastAsia="HiddenHorzOCR" w:hAnsi="Times New Roman" w:cs="Times New Roman"/>
          <w:iCs/>
          <w:sz w:val="24"/>
          <w:szCs w:val="28"/>
        </w:rPr>
        <w:t>, программ в различных модусах-соло, в составе ансамбля (оркестра), с оркестром;</w:t>
      </w:r>
    </w:p>
    <w:p w:rsidR="00382982" w:rsidRDefault="00382982" w:rsidP="00B463A2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работа в качестве артиста в музыкальных постановках – мюзиклах, шоу-программах;</w:t>
      </w:r>
    </w:p>
    <w:p w:rsidR="00382982" w:rsidRDefault="00382982" w:rsidP="00B463A2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владение навыками репетиционной работы с партнерами по ансамблю, в эстрадных, танцевальных и джазовых коллективах;</w:t>
      </w:r>
    </w:p>
    <w:p w:rsidR="00382982" w:rsidRDefault="00382982" w:rsidP="00B463A2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практическое освоение репертуара эстрадных и джазовых коллективов, сцен из мюзиклов, создание композиций, шоу-программ;</w:t>
      </w:r>
    </w:p>
    <w:p w:rsidR="00382982" w:rsidRDefault="00382982" w:rsidP="00382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</w:p>
    <w:p w:rsidR="00382982" w:rsidRPr="00360AEA" w:rsidRDefault="00382982" w:rsidP="00382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 w:rsidRPr="00360AEA">
        <w:rPr>
          <w:rFonts w:ascii="Times New Roman" w:eastAsia="HiddenHorzOCR" w:hAnsi="Times New Roman" w:cs="Times New Roman"/>
          <w:b/>
          <w:iCs/>
          <w:sz w:val="24"/>
          <w:szCs w:val="28"/>
        </w:rPr>
        <w:t>Педагогическая деятельность:</w:t>
      </w:r>
    </w:p>
    <w:p w:rsidR="00382982" w:rsidRDefault="00382982" w:rsidP="00360AEA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обучение и воспитание в сфере образования в соответствии с требованиями образовательных стандартов;</w:t>
      </w:r>
    </w:p>
    <w:p w:rsidR="00382982" w:rsidRDefault="001C233D" w:rsidP="00360AEA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изучение образовательного потенциала обучающихся, уровня их художественно-эстетического и творческого развития, формирование и развитие у обучающихся мотивации к обучению, осуществление их профессионального и личностного роста;</w:t>
      </w:r>
    </w:p>
    <w:p w:rsidR="001C233D" w:rsidRDefault="001C233D" w:rsidP="00360AEA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развитие у обучающихся творческих способностей, самостоятельности в работе над музыкальным произведением, навыков импровизации и сочинительства, способности к самообучению;</w:t>
      </w:r>
    </w:p>
    <w:p w:rsidR="001C233D" w:rsidRDefault="001C233D" w:rsidP="00360AEA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планирование учебного процесса, выполнение методической работы, осуществление контрольных мероприятий, направленных на оценку результатов педагогического процесса;</w:t>
      </w:r>
    </w:p>
    <w:p w:rsidR="001C233D" w:rsidRDefault="001C233D" w:rsidP="00360AEA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применение при реализации образовательного процесса эффективных педагогических методик;</w:t>
      </w:r>
    </w:p>
    <w:p w:rsidR="00764848" w:rsidRPr="00360AEA" w:rsidRDefault="00764848" w:rsidP="00B463A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 w:rsidRPr="00360AEA">
        <w:rPr>
          <w:rFonts w:ascii="Times New Roman" w:eastAsia="HiddenHorzOCR" w:hAnsi="Times New Roman" w:cs="Times New Roman"/>
          <w:b/>
          <w:iCs/>
          <w:sz w:val="24"/>
          <w:szCs w:val="28"/>
        </w:rPr>
        <w:t>Музыкально-просветительская деятельность:</w:t>
      </w:r>
    </w:p>
    <w:p w:rsidR="00900908" w:rsidRDefault="00900908" w:rsidP="00B463A2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пропаганда достижений музыкального искусства эстрады, выступление с концертами (соло, в ансамбле (оркестре), с оркестром, танцевальным коллективом, шоу-балетом) на различных сценических площадках, в театрах-мюзиклах;</w:t>
      </w:r>
    </w:p>
    <w:p w:rsidR="00764848" w:rsidRDefault="00900908" w:rsidP="00B463A2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осуществление профессиональных консультаций при подготовке творческих проектов, как в области музыкального искусства, так и музыкального искусства эстрады</w:t>
      </w:r>
      <w:r w:rsidR="00764848">
        <w:rPr>
          <w:rFonts w:ascii="Times New Roman" w:eastAsia="HiddenHorzOCR" w:hAnsi="Times New Roman" w:cs="Times New Roman"/>
          <w:iCs/>
          <w:sz w:val="24"/>
          <w:szCs w:val="28"/>
        </w:rPr>
        <w:t>;</w:t>
      </w:r>
    </w:p>
    <w:p w:rsidR="00900908" w:rsidRDefault="00900908" w:rsidP="00B463A2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осуществление связи со средствами массовой информации, образовательными организациями и учреждениями культуры (джазовыми, арт-, танцевальными клубами, филармониями, концертными организациями, агентствами), различными слоями населения с целью пропаганды достижений му</w:t>
      </w:r>
      <w:r w:rsidR="00360AEA">
        <w:rPr>
          <w:rFonts w:ascii="Times New Roman" w:eastAsia="HiddenHorzOCR" w:hAnsi="Times New Roman" w:cs="Times New Roman"/>
          <w:iCs/>
          <w:sz w:val="24"/>
          <w:szCs w:val="28"/>
        </w:rPr>
        <w:t>зыкального искусства и культуры;</w:t>
      </w:r>
    </w:p>
    <w:p w:rsidR="004550E1" w:rsidRDefault="004550E1" w:rsidP="00360AEA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</w:p>
    <w:p w:rsidR="004550E1" w:rsidRDefault="004550E1" w:rsidP="00360AEA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</w:p>
    <w:p w:rsidR="00360AEA" w:rsidRDefault="00360AEA" w:rsidP="00360AEA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b/>
          <w:iCs/>
          <w:sz w:val="24"/>
          <w:szCs w:val="28"/>
        </w:rPr>
        <w:lastRenderedPageBreak/>
        <w:t>Научно-исследовательская деятельность:</w:t>
      </w:r>
    </w:p>
    <w:p w:rsidR="00360AEA" w:rsidRDefault="00360AEA" w:rsidP="00360AEA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осуществление в рамках научного исследования сбора, обработки, анализа и обобщения информации;</w:t>
      </w:r>
    </w:p>
    <w:p w:rsidR="00360AEA" w:rsidRPr="000C226D" w:rsidRDefault="00360AEA" w:rsidP="00360AEA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представление итогов научного исследования в виде рефератов, научных статей, учебных изданий.</w:t>
      </w:r>
    </w:p>
    <w:p w:rsidR="00360AEA" w:rsidRPr="00360AEA" w:rsidRDefault="00360AEA" w:rsidP="00360AE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</w:p>
    <w:p w:rsidR="004C1AA8" w:rsidRPr="004550E1" w:rsidRDefault="004C1AA8" w:rsidP="004550E1">
      <w:pPr>
        <w:pStyle w:val="1"/>
        <w:spacing w:before="0"/>
        <w:jc w:val="center"/>
        <w:rPr>
          <w:rFonts w:ascii="Times New Roman" w:eastAsia="HiddenHorzOCR" w:hAnsi="Times New Roman" w:cs="Times New Roman"/>
        </w:rPr>
      </w:pPr>
      <w:bookmarkStart w:id="8" w:name="_Toc530561180"/>
      <w:r w:rsidRPr="004550E1">
        <w:rPr>
          <w:rFonts w:ascii="Times New Roman" w:eastAsia="HiddenHorzOCR" w:hAnsi="Times New Roman" w:cs="Times New Roman"/>
          <w:color w:val="auto"/>
          <w:sz w:val="24"/>
        </w:rPr>
        <w:t>4. Требования к результатам освоения ООП</w:t>
      </w:r>
      <w:bookmarkEnd w:id="8"/>
    </w:p>
    <w:p w:rsidR="004C1AA8" w:rsidRPr="00D06837" w:rsidRDefault="007C6999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Результаты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ОП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7C6999" w:rsidRDefault="007C6999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В результате освоения данной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ОП выпускник должен обладать следующими компетенциями: </w:t>
      </w:r>
    </w:p>
    <w:p w:rsidR="00AE1870" w:rsidRP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использовать основы философских знаний для формирования мировоззренческой позиции (ОК-1);</w:t>
      </w:r>
    </w:p>
    <w:p w:rsidR="00AE1870" w:rsidRPr="00AE1870" w:rsidRDefault="00AE1870" w:rsidP="00B463A2">
      <w:pPr>
        <w:widowControl w:val="0"/>
        <w:tabs>
          <w:tab w:val="left" w:pos="2794"/>
        </w:tabs>
        <w:spacing w:after="0" w:line="240" w:lineRule="auto"/>
        <w:ind w:left="2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способностью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анализировать основные этапы и закономерности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исторического развития общества для формирования гражданской позиции (ОК-2);</w:t>
      </w:r>
    </w:p>
    <w:p w:rsidR="00AE1870" w:rsidRPr="00AE1870" w:rsidRDefault="00AE1870" w:rsidP="00B463A2">
      <w:pPr>
        <w:widowControl w:val="0"/>
        <w:tabs>
          <w:tab w:val="left" w:pos="8103"/>
        </w:tabs>
        <w:spacing w:after="0" w:line="240" w:lineRule="auto"/>
        <w:ind w:left="2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и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спользовать основы гуманитарных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 социально-экономических знаний в различных сферах жизнедеятельности (ОК-3);</w:t>
      </w:r>
    </w:p>
    <w:p w:rsidR="00AE1870" w:rsidRP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готовностью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:rsidR="00AE1870" w:rsidRP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работать в коллективе, толерантно воспринимать социальные, этнические, конфессиональные и культурные различия (ОК-5);</w:t>
      </w:r>
    </w:p>
    <w:p w:rsid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готовностью к самоорганизации и самообразованию (ОК-6); </w:t>
      </w:r>
    </w:p>
    <w:p w:rsidR="00AE1870" w:rsidRP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(ОК-7);</w:t>
      </w:r>
    </w:p>
    <w:p w:rsidR="00AE1870" w:rsidRP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использовать приемы оказания первой помощи, методы защиты в условиях чрезвычайных ситуаций (ОК-8).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right="40" w:firstLine="709"/>
        <w:jc w:val="both"/>
        <w:rPr>
          <w:sz w:val="24"/>
        </w:rPr>
      </w:pPr>
      <w:r w:rsidRPr="009A779A">
        <w:rPr>
          <w:rStyle w:val="0pt"/>
          <w:rFonts w:eastAsiaTheme="minorEastAsia"/>
          <w:sz w:val="24"/>
        </w:rPr>
        <w:t>общепрофессиональными компетенциями: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20" w:right="40" w:firstLine="709"/>
        <w:jc w:val="both"/>
        <w:rPr>
          <w:sz w:val="24"/>
        </w:rPr>
      </w:pPr>
      <w:r w:rsidRPr="009A779A">
        <w:rPr>
          <w:sz w:val="24"/>
        </w:rPr>
        <w:t>способностью осознавать специфику музыкального исполнительства как вида творческой деятельности (ОПК-1);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</w:rPr>
      </w:pPr>
      <w:r w:rsidRPr="009A779A">
        <w:rPr>
          <w:sz w:val="24"/>
        </w:rPr>
        <w:t>способностью критически оценивать результаты собственной деятельности (ОПК-2);</w:t>
      </w:r>
    </w:p>
    <w:p w:rsidR="009A779A" w:rsidRDefault="009A779A" w:rsidP="00B463A2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</w:rPr>
      </w:pPr>
      <w:r w:rsidRPr="009A779A">
        <w:rPr>
          <w:sz w:val="24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 (ОПК-3);</w:t>
      </w:r>
    </w:p>
    <w:p w:rsidR="009A779A" w:rsidRPr="009A779A" w:rsidRDefault="009A779A" w:rsidP="00B463A2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готовностью к постоянному накоплению знаний в области теории и истории искусства, позволяющих осознавать роль искусства в человеческой жизнедеятельности (ОПК-4);</w:t>
      </w:r>
    </w:p>
    <w:p w:rsidR="009A779A" w:rsidRPr="009A779A" w:rsidRDefault="009A779A" w:rsidP="00B463A2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 (ОПК-5).</w:t>
      </w:r>
    </w:p>
    <w:p w:rsidR="009A779A" w:rsidRPr="00F24607" w:rsidRDefault="009A779A" w:rsidP="00B463A2">
      <w:pPr>
        <w:pStyle w:val="21"/>
        <w:shd w:val="clear" w:color="auto" w:fill="auto"/>
        <w:tabs>
          <w:tab w:val="left" w:pos="1706"/>
        </w:tabs>
        <w:spacing w:before="0" w:line="240" w:lineRule="auto"/>
        <w:ind w:right="60" w:firstLine="709"/>
        <w:jc w:val="both"/>
        <w:rPr>
          <w:rStyle w:val="0pt"/>
          <w:rFonts w:eastAsiaTheme="minorEastAsia"/>
          <w:sz w:val="24"/>
          <w:szCs w:val="24"/>
        </w:rPr>
      </w:pPr>
      <w:r w:rsidRPr="00F24607">
        <w:rPr>
          <w:rStyle w:val="0pt"/>
          <w:rFonts w:eastAsiaTheme="minorEastAsia"/>
          <w:sz w:val="24"/>
          <w:szCs w:val="24"/>
        </w:rPr>
        <w:t xml:space="preserve">профессиональными компетенциями, </w:t>
      </w:r>
    </w:p>
    <w:p w:rsidR="009A779A" w:rsidRPr="00F24607" w:rsidRDefault="009A779A" w:rsidP="00B463A2">
      <w:pPr>
        <w:pStyle w:val="21"/>
        <w:shd w:val="clear" w:color="auto" w:fill="auto"/>
        <w:tabs>
          <w:tab w:val="left" w:pos="1706"/>
        </w:tabs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соответствующими видам профессиональной деятельности, на которые ориентирована программа бакалавриата:</w:t>
      </w:r>
    </w:p>
    <w:p w:rsidR="009A779A" w:rsidRPr="004550E1" w:rsidRDefault="009A779A" w:rsidP="004550E1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  <w:bookmarkStart w:id="9" w:name="bookmark9"/>
      <w:r w:rsidRPr="004550E1">
        <w:rPr>
          <w:rFonts w:ascii="Times New Roman" w:hAnsi="Times New Roman" w:cs="Times New Roman"/>
          <w:b/>
          <w:sz w:val="24"/>
        </w:rPr>
        <w:t>музыкально-исполнительская деятельность:</w:t>
      </w:r>
      <w:bookmarkEnd w:id="9"/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способностью демонстрировать артистизм, свободу самовыражения, исполнительскую волю, концентрацию внимания (ПК-1);</w:t>
      </w:r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способностью создавать индивидуальную художественную интерпретацию музыкального произведения</w:t>
      </w:r>
      <w:r w:rsidR="001E3325">
        <w:rPr>
          <w:sz w:val="24"/>
          <w:szCs w:val="24"/>
        </w:rPr>
        <w:t>, демонстрировать владение исполнительской импровизацией на уровне, достаточном для будущей концертной деятельности</w:t>
      </w:r>
      <w:r w:rsidRPr="00F24607">
        <w:rPr>
          <w:sz w:val="24"/>
          <w:szCs w:val="24"/>
        </w:rPr>
        <w:t xml:space="preserve"> (ПК-2);</w:t>
      </w:r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способностью пользоваться методологией анализа и оценки особенностей исполнительской интерпретации, национальных школ, исполнительских стилей (ПК-3);</w:t>
      </w:r>
    </w:p>
    <w:p w:rsidR="009A779A" w:rsidRPr="00F24607" w:rsidRDefault="001E3325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готовностью к овладению музыкально-текстологической культурой, к углубленному прочтению и расшифровке авторского (редакторского) нотного текста</w:t>
      </w:r>
      <w:r w:rsidR="009A779A" w:rsidRPr="00F24607">
        <w:rPr>
          <w:sz w:val="24"/>
          <w:szCs w:val="24"/>
        </w:rPr>
        <w:t xml:space="preserve"> (ПК-4);</w:t>
      </w:r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 xml:space="preserve">способностью совершенствовать культуру исполнительского интонирования, </w:t>
      </w:r>
      <w:r w:rsidRPr="00F24607">
        <w:rPr>
          <w:sz w:val="24"/>
          <w:szCs w:val="24"/>
        </w:rPr>
        <w:lastRenderedPageBreak/>
        <w:t>мастерство в использовании комплекса художественных средств исполнения в соответствии со стилем</w:t>
      </w:r>
      <w:r w:rsidR="001E3325">
        <w:rPr>
          <w:sz w:val="24"/>
          <w:szCs w:val="24"/>
        </w:rPr>
        <w:t xml:space="preserve"> музыкального произведения (ПК-5</w:t>
      </w:r>
      <w:r w:rsidRPr="00F24607">
        <w:rPr>
          <w:sz w:val="24"/>
          <w:szCs w:val="24"/>
        </w:rPr>
        <w:t>);</w:t>
      </w:r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</w:t>
      </w:r>
      <w:r w:rsidR="001E3325">
        <w:rPr>
          <w:sz w:val="24"/>
          <w:szCs w:val="24"/>
        </w:rPr>
        <w:t>зации в различных условиях (ПК-6</w:t>
      </w:r>
      <w:r w:rsidRPr="00F24607">
        <w:rPr>
          <w:sz w:val="24"/>
          <w:szCs w:val="24"/>
        </w:rPr>
        <w:t>);</w:t>
      </w:r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left="40" w:right="60" w:firstLine="669"/>
        <w:jc w:val="both"/>
        <w:rPr>
          <w:sz w:val="24"/>
          <w:szCs w:val="24"/>
        </w:rPr>
      </w:pPr>
      <w:r w:rsidRPr="00F24607">
        <w:rPr>
          <w:rFonts w:eastAsia="Courier New"/>
          <w:color w:val="000000"/>
          <w:spacing w:val="0"/>
          <w:sz w:val="24"/>
          <w:szCs w:val="24"/>
          <w:lang w:bidi="ru-RU"/>
        </w:rPr>
        <w:t xml:space="preserve">готовностью к пониманию и использованию механизмов музыкальной памяти, специфики </w:t>
      </w:r>
      <w:proofErr w:type="spellStart"/>
      <w:r w:rsidRPr="00F24607">
        <w:rPr>
          <w:rFonts w:eastAsia="Courier New"/>
          <w:color w:val="000000"/>
          <w:spacing w:val="0"/>
          <w:sz w:val="24"/>
          <w:szCs w:val="24"/>
          <w:lang w:bidi="ru-RU"/>
        </w:rPr>
        <w:t>слухо</w:t>
      </w:r>
      <w:proofErr w:type="spellEnd"/>
      <w:r w:rsidRPr="00F24607">
        <w:rPr>
          <w:rFonts w:eastAsia="Courier New"/>
          <w:color w:val="000000"/>
          <w:spacing w:val="0"/>
          <w:sz w:val="24"/>
          <w:szCs w:val="24"/>
          <w:lang w:bidi="ru-RU"/>
        </w:rPr>
        <w:t xml:space="preserve">-мыслительных процессов, проявлений эмоциональной </w:t>
      </w:r>
      <w:r w:rsidRPr="00F24607">
        <w:rPr>
          <w:sz w:val="24"/>
          <w:szCs w:val="24"/>
        </w:rPr>
        <w:t>волевой сфер, работы творческого воображения в условиях конкретной профессиональной деятельности (ПК-</w:t>
      </w:r>
      <w:r w:rsidR="001E3325">
        <w:rPr>
          <w:sz w:val="24"/>
          <w:szCs w:val="24"/>
        </w:rPr>
        <w:t>7</w:t>
      </w:r>
      <w:r w:rsidRPr="00F24607">
        <w:rPr>
          <w:sz w:val="24"/>
          <w:szCs w:val="24"/>
        </w:rPr>
        <w:t>);</w:t>
      </w:r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способностью организовывать свою практическую деятельность: интенсивно вести репетиционную (ансамблевую, концертмейстерскую, со</w:t>
      </w:r>
      <w:r w:rsidR="001E3325">
        <w:rPr>
          <w:sz w:val="24"/>
          <w:szCs w:val="24"/>
        </w:rPr>
        <w:t>льную) и концертную работу (ПК-8</w:t>
      </w:r>
      <w:r w:rsidRPr="00F24607">
        <w:rPr>
          <w:sz w:val="24"/>
          <w:szCs w:val="24"/>
        </w:rPr>
        <w:t>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готовностью к постоянной и систематической работе, направленной на совершенствование</w:t>
      </w:r>
      <w:r w:rsidRPr="009A779A">
        <w:rPr>
          <w:sz w:val="24"/>
          <w:szCs w:val="24"/>
        </w:rPr>
        <w:t xml:space="preserve"> своего мастерства</w:t>
      </w:r>
      <w:r w:rsidR="001D20F4">
        <w:rPr>
          <w:sz w:val="24"/>
          <w:szCs w:val="24"/>
        </w:rPr>
        <w:t xml:space="preserve"> в области эстрадного и джазового исполнительства</w:t>
      </w:r>
      <w:r w:rsidRPr="009A779A">
        <w:rPr>
          <w:sz w:val="24"/>
          <w:szCs w:val="24"/>
        </w:rPr>
        <w:t xml:space="preserve"> (ПК-</w:t>
      </w:r>
      <w:r w:rsidR="001D20F4">
        <w:rPr>
          <w:sz w:val="24"/>
          <w:szCs w:val="24"/>
        </w:rPr>
        <w:t>9</w:t>
      </w:r>
      <w:r w:rsidRPr="009A779A">
        <w:rPr>
          <w:sz w:val="24"/>
          <w:szCs w:val="24"/>
        </w:rPr>
        <w:t>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готовностью к овладению</w:t>
      </w:r>
      <w:r w:rsidR="001D20F4">
        <w:rPr>
          <w:sz w:val="24"/>
          <w:szCs w:val="24"/>
        </w:rPr>
        <w:t xml:space="preserve"> репертуаром, </w:t>
      </w:r>
      <w:r w:rsidRPr="009A779A">
        <w:rPr>
          <w:sz w:val="24"/>
          <w:szCs w:val="24"/>
        </w:rPr>
        <w:t>соответствующего исполнительскому профилю</w:t>
      </w:r>
      <w:r w:rsidR="001D20F4">
        <w:rPr>
          <w:sz w:val="24"/>
          <w:szCs w:val="24"/>
        </w:rPr>
        <w:t>; готовностью постоянно расширять и накапливать репертуар в области эстрадного и джазового искусства</w:t>
      </w:r>
      <w:r w:rsidRPr="009A779A">
        <w:rPr>
          <w:sz w:val="24"/>
          <w:szCs w:val="24"/>
        </w:rPr>
        <w:t xml:space="preserve"> (ПК-1</w:t>
      </w:r>
      <w:r w:rsidR="001D20F4">
        <w:rPr>
          <w:sz w:val="24"/>
          <w:szCs w:val="24"/>
        </w:rPr>
        <w:t>0</w:t>
      </w:r>
      <w:r w:rsidRPr="009A779A">
        <w:rPr>
          <w:sz w:val="24"/>
          <w:szCs w:val="24"/>
        </w:rPr>
        <w:t>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способностью творчески составлять программы выступлений (сольных и ансамблевых) с учетом как собственных артистических устремлений, так и запросов слушателей, а также задач музыкально-прос</w:t>
      </w:r>
      <w:r w:rsidR="001D20F4">
        <w:rPr>
          <w:sz w:val="24"/>
          <w:szCs w:val="24"/>
        </w:rPr>
        <w:t>ветительской деятельности (ПК-11</w:t>
      </w:r>
      <w:r w:rsidRPr="009A779A">
        <w:rPr>
          <w:sz w:val="24"/>
          <w:szCs w:val="24"/>
        </w:rPr>
        <w:t>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способностью осуществлять исполнительскую деятельность и планировать свою индивидуальную деятельнос</w:t>
      </w:r>
      <w:r w:rsidR="001D20F4">
        <w:rPr>
          <w:sz w:val="24"/>
          <w:szCs w:val="24"/>
        </w:rPr>
        <w:t>ть в учреждениях культуры (ПК-12</w:t>
      </w:r>
      <w:r w:rsidRPr="009A779A">
        <w:rPr>
          <w:sz w:val="24"/>
          <w:szCs w:val="24"/>
        </w:rPr>
        <w:t>);</w:t>
      </w:r>
    </w:p>
    <w:p w:rsid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готовностью к музыкальному исполнительству в концертных</w:t>
      </w:r>
      <w:r w:rsidR="001D20F4">
        <w:rPr>
          <w:sz w:val="24"/>
          <w:szCs w:val="24"/>
        </w:rPr>
        <w:t>, театральных</w:t>
      </w:r>
      <w:r w:rsidRPr="009A779A">
        <w:rPr>
          <w:sz w:val="24"/>
          <w:szCs w:val="24"/>
        </w:rPr>
        <w:t xml:space="preserve"> и студийных условиях, работе</w:t>
      </w:r>
      <w:r w:rsidR="001D20F4">
        <w:rPr>
          <w:sz w:val="24"/>
          <w:szCs w:val="24"/>
        </w:rPr>
        <w:t xml:space="preserve"> с режиссером, </w:t>
      </w:r>
      <w:r w:rsidRPr="009A779A">
        <w:rPr>
          <w:sz w:val="24"/>
          <w:szCs w:val="24"/>
        </w:rPr>
        <w:t>звукорежиссером и звукооператором, к использованию в своей исполнительской деятельности современных технических средств: звукозаписывающей и звуков</w:t>
      </w:r>
      <w:r w:rsidR="003B6076">
        <w:rPr>
          <w:sz w:val="24"/>
          <w:szCs w:val="24"/>
        </w:rPr>
        <w:t>оспроизводящей аппаратуры (ПК-13</w:t>
      </w:r>
      <w:r w:rsidRPr="009A779A">
        <w:rPr>
          <w:sz w:val="24"/>
          <w:szCs w:val="24"/>
        </w:rPr>
        <w:t>);</w:t>
      </w:r>
    </w:p>
    <w:p w:rsidR="003B6076" w:rsidRPr="009A779A" w:rsidRDefault="003B6076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использовать фортепиано и иные клавишные инструменты в своей профессиональной (исполнительской, педагогической) деятельности (ПК-14);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способностью исполнять публично сольные концертные программы, состоящие из музыкальных произведений разли</w:t>
      </w:r>
      <w:r w:rsidR="003B6076">
        <w:rPr>
          <w:sz w:val="24"/>
          <w:szCs w:val="24"/>
        </w:rPr>
        <w:t>чных жанров, стилей, исторических периодов (ПК-15</w:t>
      </w:r>
      <w:r w:rsidRPr="009A779A">
        <w:rPr>
          <w:sz w:val="24"/>
          <w:szCs w:val="24"/>
        </w:rPr>
        <w:t>);</w:t>
      </w:r>
    </w:p>
    <w:p w:rsid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способностью исполнять</w:t>
      </w:r>
      <w:r w:rsidR="003B6076">
        <w:rPr>
          <w:sz w:val="24"/>
          <w:szCs w:val="24"/>
        </w:rPr>
        <w:t xml:space="preserve"> инструментальную (вокальную, танцевальную) </w:t>
      </w:r>
      <w:r w:rsidRPr="009A779A">
        <w:rPr>
          <w:sz w:val="24"/>
          <w:szCs w:val="24"/>
        </w:rPr>
        <w:t>партию в различных видах ансамбля (ПК-1</w:t>
      </w:r>
      <w:r w:rsidR="003B6076">
        <w:rPr>
          <w:sz w:val="24"/>
          <w:szCs w:val="24"/>
        </w:rPr>
        <w:t>6</w:t>
      </w:r>
      <w:r w:rsidRPr="009A779A">
        <w:rPr>
          <w:sz w:val="24"/>
          <w:szCs w:val="24"/>
        </w:rPr>
        <w:t>);</w:t>
      </w:r>
    </w:p>
    <w:p w:rsidR="003B6076" w:rsidRPr="009A779A" w:rsidRDefault="003B6076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>
        <w:rPr>
          <w:sz w:val="24"/>
          <w:szCs w:val="24"/>
        </w:rPr>
        <w:t>готовностью к использованию знаний об устройстве инструмента (голосового аппарата, телесного аппарата танцовщика) и основ обращения с ним в профессиональной деятельности (ПК-17);</w:t>
      </w:r>
    </w:p>
    <w:p w:rsidR="009A779A" w:rsidRPr="004550E1" w:rsidRDefault="009A779A" w:rsidP="004550E1">
      <w:pPr>
        <w:spacing w:after="0"/>
        <w:ind w:firstLine="709"/>
        <w:rPr>
          <w:rFonts w:ascii="Times New Roman" w:hAnsi="Times New Roman" w:cs="Times New Roman"/>
          <w:b/>
        </w:rPr>
      </w:pPr>
      <w:bookmarkStart w:id="10" w:name="bookmark10"/>
      <w:r w:rsidRPr="004550E1">
        <w:rPr>
          <w:rFonts w:ascii="Times New Roman" w:hAnsi="Times New Roman" w:cs="Times New Roman"/>
          <w:b/>
        </w:rPr>
        <w:t>педагогическая деятельность:</w:t>
      </w:r>
      <w:bookmarkEnd w:id="10"/>
    </w:p>
    <w:p w:rsid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</w:rPr>
      </w:pPr>
      <w:r w:rsidRPr="009A779A">
        <w:rPr>
          <w:sz w:val="24"/>
        </w:rPr>
        <w:t>способностью осуществлять педагогическую деятельность в организациях, осуществляющих обр</w:t>
      </w:r>
      <w:r w:rsidR="003B6076">
        <w:rPr>
          <w:sz w:val="24"/>
        </w:rPr>
        <w:t>азовательную деятельность (ПК-18</w:t>
      </w:r>
      <w:r w:rsidRPr="009A779A">
        <w:rPr>
          <w:sz w:val="24"/>
        </w:rPr>
        <w:t>);</w:t>
      </w:r>
    </w:p>
    <w:p w:rsidR="006004D7" w:rsidRDefault="006004D7" w:rsidP="00B463A2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</w:rPr>
      </w:pPr>
      <w:r>
        <w:rPr>
          <w:sz w:val="24"/>
        </w:rPr>
        <w:t>готовностью к использованию в музыкальной деятельности общепедагогических, психолого-педагогических знаний (ПК-19);</w:t>
      </w:r>
    </w:p>
    <w:p w:rsidR="006004D7" w:rsidRDefault="006004D7" w:rsidP="00B463A2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</w:rPr>
      </w:pPr>
      <w:r>
        <w:rPr>
          <w:sz w:val="24"/>
        </w:rPr>
        <w:t>способностью изучать и накапливать педагогический репертуар (ПК-20);</w:t>
      </w:r>
    </w:p>
    <w:p w:rsidR="006004D7" w:rsidRDefault="006004D7" w:rsidP="00B463A2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</w:rPr>
      </w:pPr>
      <w:r>
        <w:rPr>
          <w:sz w:val="24"/>
        </w:rPr>
        <w:t>способностью использовать в практической деятельности принципы, методы и формы проведения урока в исполнительском классе; методики подготовки к уроку, методологию анализа проблемных ситуаций в сфере музыкально-педагогической деятельности и способы их разрешения (ПК-21);</w:t>
      </w:r>
    </w:p>
    <w:p w:rsidR="006004D7" w:rsidRPr="009A779A" w:rsidRDefault="006004D7" w:rsidP="006004D7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 xml:space="preserve">способностью воспитывать у обучающихся потребность в творческой работе над </w:t>
      </w:r>
      <w:r>
        <w:rPr>
          <w:sz w:val="24"/>
          <w:szCs w:val="24"/>
        </w:rPr>
        <w:t>музыкальным произведением (ПК-22</w:t>
      </w:r>
      <w:r w:rsidRPr="009A779A">
        <w:rPr>
          <w:sz w:val="24"/>
          <w:szCs w:val="24"/>
        </w:rPr>
        <w:t>);</w:t>
      </w:r>
    </w:p>
    <w:p w:rsidR="006004D7" w:rsidRPr="009A779A" w:rsidRDefault="006004D7" w:rsidP="006004D7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готовностью к непрерывному познанию методики и музыкальной педагогики, к соотнесению собственной педагогической деятельности с достижениями в области музыка</w:t>
      </w:r>
      <w:r>
        <w:rPr>
          <w:sz w:val="24"/>
          <w:szCs w:val="24"/>
        </w:rPr>
        <w:t>льной педагогики (ПК-23</w:t>
      </w:r>
      <w:r w:rsidRPr="009A779A">
        <w:rPr>
          <w:sz w:val="24"/>
          <w:szCs w:val="24"/>
        </w:rPr>
        <w:t>);</w:t>
      </w:r>
    </w:p>
    <w:p w:rsidR="006004D7" w:rsidRPr="009A779A" w:rsidRDefault="006004D7" w:rsidP="006004D7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 xml:space="preserve">способностью анализировать и подвергать критическому разбору процесс исполнения музыкального произведения, проводить сравнительный анализ разных </w:t>
      </w:r>
      <w:r w:rsidRPr="009A779A">
        <w:rPr>
          <w:sz w:val="24"/>
          <w:szCs w:val="24"/>
        </w:rPr>
        <w:lastRenderedPageBreak/>
        <w:t>исполнительских интерпретаций н</w:t>
      </w:r>
      <w:r>
        <w:rPr>
          <w:sz w:val="24"/>
          <w:szCs w:val="24"/>
        </w:rPr>
        <w:t>а занятиях с обучающимися (ПК-24</w:t>
      </w:r>
      <w:r w:rsidRPr="009A779A">
        <w:rPr>
          <w:sz w:val="24"/>
          <w:szCs w:val="24"/>
        </w:rPr>
        <w:t>);</w:t>
      </w:r>
    </w:p>
    <w:p w:rsidR="006004D7" w:rsidRPr="009A779A" w:rsidRDefault="006004D7" w:rsidP="006004D7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способностью использовать индивидуальные методы поиска путей воплощения музыкального образа в работе над музыкальным пр</w:t>
      </w:r>
      <w:r>
        <w:rPr>
          <w:sz w:val="24"/>
          <w:szCs w:val="24"/>
        </w:rPr>
        <w:t>оизведением с обучающимся (ПК-25</w:t>
      </w:r>
      <w:r w:rsidRPr="009A779A">
        <w:rPr>
          <w:sz w:val="24"/>
          <w:szCs w:val="24"/>
        </w:rPr>
        <w:t>);</w:t>
      </w:r>
    </w:p>
    <w:p w:rsidR="006004D7" w:rsidRPr="009A779A" w:rsidRDefault="006004D7" w:rsidP="006004D7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 xml:space="preserve">способностью ориентирования в выпускаемой профессиональной </w:t>
      </w:r>
      <w:proofErr w:type="spellStart"/>
      <w:r w:rsidRPr="009A779A">
        <w:rPr>
          <w:sz w:val="24"/>
          <w:szCs w:val="24"/>
        </w:rPr>
        <w:t>учебн</w:t>
      </w:r>
      <w:r>
        <w:rPr>
          <w:sz w:val="24"/>
          <w:szCs w:val="24"/>
        </w:rPr>
        <w:t>о</w:t>
      </w:r>
      <w:r>
        <w:rPr>
          <w:sz w:val="24"/>
          <w:szCs w:val="24"/>
        </w:rPr>
        <w:softHyphen/>
        <w:t>методической</w:t>
      </w:r>
      <w:proofErr w:type="spellEnd"/>
      <w:r>
        <w:rPr>
          <w:sz w:val="24"/>
          <w:szCs w:val="24"/>
        </w:rPr>
        <w:t xml:space="preserve"> литературе (ПК-26</w:t>
      </w:r>
      <w:r w:rsidRPr="009A779A">
        <w:rPr>
          <w:sz w:val="24"/>
          <w:szCs w:val="24"/>
        </w:rPr>
        <w:t>);</w:t>
      </w:r>
    </w:p>
    <w:p w:rsidR="009E73D6" w:rsidRPr="009A779A" w:rsidRDefault="009E73D6" w:rsidP="009E73D6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 xml:space="preserve">способностью планировать образовательный процесс, </w:t>
      </w:r>
      <w:r>
        <w:rPr>
          <w:sz w:val="24"/>
          <w:szCs w:val="24"/>
        </w:rPr>
        <w:t>осуществлять</w:t>
      </w:r>
      <w:r w:rsidRPr="009A779A">
        <w:rPr>
          <w:sz w:val="24"/>
          <w:szCs w:val="24"/>
        </w:rPr>
        <w:t xml:space="preserve"> методическую работу, формировать у обучающихся художественные по</w:t>
      </w:r>
      <w:r>
        <w:rPr>
          <w:sz w:val="24"/>
          <w:szCs w:val="24"/>
        </w:rPr>
        <w:t>требности и художественный вкус, сценическую и исполнительскую музыкальную культуру (ПК-27</w:t>
      </w:r>
      <w:r w:rsidRPr="009A779A">
        <w:rPr>
          <w:sz w:val="24"/>
          <w:szCs w:val="24"/>
        </w:rPr>
        <w:t>);</w:t>
      </w:r>
    </w:p>
    <w:p w:rsidR="003625B5" w:rsidRPr="003625B5" w:rsidRDefault="003625B5" w:rsidP="00B463A2">
      <w:pPr>
        <w:pStyle w:val="101"/>
        <w:shd w:val="clear" w:color="auto" w:fill="auto"/>
        <w:spacing w:line="240" w:lineRule="auto"/>
        <w:ind w:left="20" w:firstLine="720"/>
        <w:jc w:val="both"/>
        <w:rPr>
          <w:sz w:val="24"/>
        </w:rPr>
      </w:pPr>
      <w:r w:rsidRPr="003625B5">
        <w:rPr>
          <w:sz w:val="24"/>
        </w:rPr>
        <w:t>музыкально-просветительская деятельность:</w:t>
      </w:r>
    </w:p>
    <w:p w:rsidR="009E73D6" w:rsidRDefault="003625B5" w:rsidP="00B463A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20FD0">
        <w:rPr>
          <w:rFonts w:ascii="Times New Roman" w:hAnsi="Times New Roman" w:cs="Times New Roman"/>
          <w:sz w:val="24"/>
        </w:rPr>
        <w:t>готовностью к показу своей исполнительской работы (соло, в ансамбле,</w:t>
      </w:r>
      <w:r w:rsidR="009E73D6">
        <w:rPr>
          <w:rFonts w:ascii="Times New Roman" w:hAnsi="Times New Roman" w:cs="Times New Roman"/>
          <w:sz w:val="24"/>
        </w:rPr>
        <w:t xml:space="preserve"> в оркестре</w:t>
      </w:r>
      <w:r w:rsidRPr="00120FD0">
        <w:rPr>
          <w:rFonts w:ascii="Times New Roman" w:hAnsi="Times New Roman" w:cs="Times New Roman"/>
          <w:sz w:val="24"/>
        </w:rPr>
        <w:t xml:space="preserve"> </w:t>
      </w:r>
      <w:r w:rsidR="009E73D6">
        <w:rPr>
          <w:rFonts w:ascii="Times New Roman" w:hAnsi="Times New Roman" w:cs="Times New Roman"/>
          <w:sz w:val="24"/>
        </w:rPr>
        <w:t>(</w:t>
      </w:r>
      <w:r w:rsidRPr="00120FD0">
        <w:rPr>
          <w:rFonts w:ascii="Times New Roman" w:hAnsi="Times New Roman" w:cs="Times New Roman"/>
          <w:sz w:val="24"/>
        </w:rPr>
        <w:t>с оркестром</w:t>
      </w:r>
      <w:r w:rsidR="009E73D6">
        <w:rPr>
          <w:rFonts w:ascii="Times New Roman" w:hAnsi="Times New Roman" w:cs="Times New Roman"/>
          <w:sz w:val="24"/>
        </w:rPr>
        <w:t>) на различных сценических площадках (в образовательных организациях, клубах, дворцах и домах культуры), к компетентной организации и подготовке творческих проектов в области музыкального искусства, осуществлению связей со средствами массовой информации, организациями, осуществляющими образовательную деятельность и учреждениями культуры (филармониями, концертными организациями</w:t>
      </w:r>
      <w:r w:rsidR="00513773">
        <w:rPr>
          <w:rFonts w:ascii="Times New Roman" w:hAnsi="Times New Roman" w:cs="Times New Roman"/>
          <w:sz w:val="24"/>
        </w:rPr>
        <w:t>, агентствами), различными слоями населения с целью пропаганды достижений музыкального искусства и культуры, современных форм музыкал</w:t>
      </w:r>
      <w:r w:rsidR="00360AEA">
        <w:rPr>
          <w:rFonts w:ascii="Times New Roman" w:hAnsi="Times New Roman" w:cs="Times New Roman"/>
          <w:sz w:val="24"/>
        </w:rPr>
        <w:t>ьного искусства эстрады (ПК-29);</w:t>
      </w:r>
    </w:p>
    <w:p w:rsidR="00360AEA" w:rsidRDefault="00360AEA" w:rsidP="00360A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научно-исследовательская деятельность:</w:t>
      </w:r>
    </w:p>
    <w:p w:rsidR="00360AEA" w:rsidRDefault="00360AEA" w:rsidP="00360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способностью применять рациональные методы поиска, отбора, систематизации и использования информации (ПК-30);</w:t>
      </w:r>
    </w:p>
    <w:p w:rsidR="00360AEA" w:rsidRDefault="00360AEA" w:rsidP="00360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способностью выполнять под научным руководством исследования в области музыкального искусства эстрады и музыкального образования (ПК-31).</w:t>
      </w:r>
    </w:p>
    <w:p w:rsidR="00360AEA" w:rsidRDefault="00360AEA" w:rsidP="00B463A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7C6999" w:rsidRPr="00120FD0" w:rsidRDefault="00120FD0" w:rsidP="009A77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20FD0">
        <w:rPr>
          <w:rFonts w:ascii="Times New Roman" w:eastAsia="HiddenHorzOCR" w:hAnsi="Times New Roman" w:cs="Times New Roman"/>
          <w:iCs/>
          <w:sz w:val="24"/>
          <w:szCs w:val="28"/>
        </w:rPr>
        <w:t xml:space="preserve">Форма матрицы реализации формирования компетенций и паспорта </w:t>
      </w:r>
      <w:proofErr w:type="gramStart"/>
      <w:r w:rsidRPr="00120FD0">
        <w:rPr>
          <w:rFonts w:ascii="Times New Roman" w:eastAsia="HiddenHorzOCR" w:hAnsi="Times New Roman" w:cs="Times New Roman"/>
          <w:iCs/>
          <w:sz w:val="24"/>
          <w:szCs w:val="28"/>
        </w:rPr>
        <w:t>компетенций</w:t>
      </w:r>
      <w:proofErr w:type="gramEnd"/>
      <w:r w:rsidRPr="00120FD0">
        <w:rPr>
          <w:rFonts w:ascii="Times New Roman" w:eastAsia="HiddenHorzOCR" w:hAnsi="Times New Roman" w:cs="Times New Roman"/>
          <w:iCs/>
          <w:sz w:val="24"/>
          <w:szCs w:val="28"/>
        </w:rPr>
        <w:t xml:space="preserve"> обучающихся приведены в Приложении 1 к ОП.</w:t>
      </w:r>
    </w:p>
    <w:p w:rsidR="003625B5" w:rsidRDefault="003625B5" w:rsidP="009A77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/>
          <w:iCs/>
          <w:szCs w:val="28"/>
          <w:highlight w:val="yellow"/>
        </w:rPr>
      </w:pPr>
    </w:p>
    <w:p w:rsidR="004C1AA8" w:rsidRPr="00D06837" w:rsidRDefault="004C1AA8" w:rsidP="000009C2">
      <w:pPr>
        <w:autoSpaceDE w:val="0"/>
        <w:autoSpaceDN w:val="0"/>
        <w:adjustRightInd w:val="0"/>
        <w:rPr>
          <w:rFonts w:eastAsia="HiddenHorzOCR" w:cs="Times New Roman"/>
          <w:i/>
          <w:iCs/>
          <w:sz w:val="24"/>
          <w:szCs w:val="28"/>
        </w:rPr>
        <w:sectPr w:rsidR="004C1AA8" w:rsidRPr="00D06837" w:rsidSect="00EC4F43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120FD0" w:rsidRPr="004550E1" w:rsidRDefault="00120FD0" w:rsidP="004550E1">
      <w:pPr>
        <w:pStyle w:val="1"/>
        <w:spacing w:before="0"/>
        <w:jc w:val="center"/>
        <w:rPr>
          <w:rFonts w:ascii="Times New Roman" w:eastAsia="HiddenHorzOCR" w:hAnsi="Times New Roman" w:cs="Times New Roman"/>
        </w:rPr>
      </w:pPr>
      <w:bookmarkStart w:id="11" w:name="_Toc530561181"/>
      <w:r w:rsidRPr="004550E1">
        <w:rPr>
          <w:rFonts w:ascii="Times New Roman" w:eastAsia="HiddenHorzOCR" w:hAnsi="Times New Roman" w:cs="Times New Roman"/>
          <w:color w:val="auto"/>
          <w:sz w:val="24"/>
        </w:rPr>
        <w:lastRenderedPageBreak/>
        <w:t>5. Стру</w:t>
      </w:r>
      <w:r w:rsidR="000E43ED" w:rsidRPr="004550E1">
        <w:rPr>
          <w:rFonts w:ascii="Times New Roman" w:eastAsia="HiddenHorzOCR" w:hAnsi="Times New Roman" w:cs="Times New Roman"/>
          <w:color w:val="auto"/>
          <w:sz w:val="24"/>
        </w:rPr>
        <w:t>ктура образовательной программы</w:t>
      </w:r>
      <w:bookmarkEnd w:id="11"/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подготовки.</w:t>
      </w:r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Программа бакалавриата состоит из следующих блоков:</w:t>
      </w:r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Блок 1 «Дисциплины», который включает дисциплины, относящиеся к базовой части програм</w:t>
      </w:r>
      <w:r w:rsidR="00F2242A">
        <w:rPr>
          <w:rFonts w:ascii="Times New Roman" w:eastAsia="HiddenHorzOCR" w:hAnsi="Times New Roman" w:cs="Times New Roman"/>
          <w:bCs/>
          <w:sz w:val="24"/>
          <w:szCs w:val="28"/>
        </w:rPr>
        <w:t>м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ы, и дисциплины</w:t>
      </w:r>
      <w:r w:rsidR="00F2242A">
        <w:rPr>
          <w:rFonts w:ascii="Times New Roman" w:eastAsia="HiddenHorzOCR" w:hAnsi="Times New Roman" w:cs="Times New Roman"/>
          <w:bCs/>
          <w:sz w:val="24"/>
          <w:szCs w:val="28"/>
        </w:rPr>
        <w:t>, относящиеся к ее вариативной части.</w:t>
      </w:r>
    </w:p>
    <w:p w:rsidR="00F2242A" w:rsidRDefault="00F2242A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Блок 2 «Практики», который </w:t>
      </w:r>
      <w:r w:rsidR="00E4770E">
        <w:rPr>
          <w:rFonts w:ascii="Times New Roman" w:eastAsia="HiddenHorzOCR" w:hAnsi="Times New Roman" w:cs="Times New Roman"/>
          <w:bCs/>
          <w:sz w:val="24"/>
          <w:szCs w:val="28"/>
        </w:rPr>
        <w:t>в полном объеме относится к вариативной части программы.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квалификации.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70E">
        <w:rPr>
          <w:rFonts w:ascii="Times New Roman" w:hAnsi="Times New Roman" w:cs="Times New Roman"/>
          <w:sz w:val="24"/>
          <w:szCs w:val="24"/>
        </w:rPr>
        <w:t xml:space="preserve">Дисциплины,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4770E">
        <w:rPr>
          <w:rFonts w:ascii="Times New Roman" w:hAnsi="Times New Roman" w:cs="Times New Roman"/>
          <w:sz w:val="24"/>
        </w:rPr>
        <w:t xml:space="preserve">Дисциплины по философии, истории, иностранному языку, безопасности жизнедеятельности реализуются в рамках базовой части Блока 1 «Дисциплины» программы бакалавриата. </w:t>
      </w:r>
    </w:p>
    <w:p w:rsidR="00E4770E" w:rsidRPr="00E4770E" w:rsidRDefault="00E4770E" w:rsidP="00E4770E">
      <w:pPr>
        <w:pStyle w:val="21"/>
        <w:shd w:val="clear" w:color="auto" w:fill="auto"/>
        <w:spacing w:before="0" w:line="240" w:lineRule="auto"/>
        <w:ind w:left="720" w:right="40"/>
        <w:jc w:val="both"/>
        <w:rPr>
          <w:sz w:val="24"/>
        </w:rPr>
      </w:pPr>
      <w:r w:rsidRPr="00E4770E">
        <w:rPr>
          <w:sz w:val="24"/>
        </w:rPr>
        <w:t>Дисциплины по физической культуре и спорту реализуются в рамках:</w:t>
      </w:r>
    </w:p>
    <w:p w:rsidR="00E4770E" w:rsidRPr="00E4770E" w:rsidRDefault="00E4770E" w:rsidP="00E4770E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E4770E">
        <w:rPr>
          <w:sz w:val="24"/>
          <w:szCs w:val="24"/>
        </w:rPr>
        <w:t xml:space="preserve">базовой части Блока 1 «Дисциплины» программы бакалавриата в объеме не менее 72 академических часов (2 </w:t>
      </w:r>
      <w:proofErr w:type="spellStart"/>
      <w:r w:rsidRPr="00E4770E">
        <w:rPr>
          <w:sz w:val="24"/>
          <w:szCs w:val="24"/>
        </w:rPr>
        <w:t>з.е</w:t>
      </w:r>
      <w:proofErr w:type="spellEnd"/>
      <w:r w:rsidRPr="00E4770E">
        <w:rPr>
          <w:sz w:val="24"/>
          <w:szCs w:val="24"/>
        </w:rPr>
        <w:t>.) в очной форме обучения;</w:t>
      </w:r>
    </w:p>
    <w:p w:rsidR="00E4770E" w:rsidRPr="00E4770E" w:rsidRDefault="00E4770E" w:rsidP="00E4770E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E4770E">
        <w:rPr>
          <w:sz w:val="24"/>
          <w:szCs w:val="24"/>
        </w:rPr>
        <w:t>элективных дисциплин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E4770E" w:rsidRDefault="008018B9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>
        <w:rPr>
          <w:rFonts w:ascii="Times New Roman" w:eastAsia="HiddenHorzOCR" w:hAnsi="Times New Roman" w:cs="Times New Roman"/>
          <w:bCs/>
          <w:sz w:val="24"/>
          <w:szCs w:val="24"/>
        </w:rPr>
        <w:t xml:space="preserve">Дисциплины по физической культуре и спорту реализуются </w:t>
      </w:r>
      <w:proofErr w:type="gramStart"/>
      <w:r>
        <w:rPr>
          <w:rFonts w:ascii="Times New Roman" w:eastAsia="HiddenHorzOCR" w:hAnsi="Times New Roman" w:cs="Times New Roman"/>
          <w:bCs/>
          <w:sz w:val="24"/>
          <w:szCs w:val="24"/>
        </w:rPr>
        <w:t>в порядке</w:t>
      </w:r>
      <w:proofErr w:type="gramEnd"/>
      <w:r>
        <w:rPr>
          <w:rFonts w:ascii="Times New Roman" w:eastAsia="HiddenHorzOCR" w:hAnsi="Times New Roman" w:cs="Times New Roman"/>
          <w:bCs/>
          <w:sz w:val="24"/>
          <w:szCs w:val="24"/>
        </w:rPr>
        <w:t xml:space="preserve"> установленном организацией. Для инвалидов и лиц с ограниченными возможностями здоровья консерватория устанавливает особый порядок освоения дисциплин по физической культуре и спорту с учетом состояния их здоровья.</w:t>
      </w:r>
    </w:p>
    <w:p w:rsidR="008018B9" w:rsidRDefault="008018B9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>
        <w:rPr>
          <w:rFonts w:ascii="Times New Roman" w:eastAsia="HiddenHorzOCR" w:hAnsi="Times New Roman" w:cs="Times New Roman"/>
          <w:bCs/>
          <w:sz w:val="24"/>
          <w:szCs w:val="24"/>
        </w:rPr>
        <w:t>Дисциплины, относящиеся к вариативной части программы бакалавриата, и практики определяют профиль программы бакалавриата.</w:t>
      </w:r>
    </w:p>
    <w:p w:rsidR="008018B9" w:rsidRPr="008018B9" w:rsidRDefault="008018B9" w:rsidP="008018B9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8018B9">
        <w:rPr>
          <w:sz w:val="24"/>
          <w:szCs w:val="24"/>
        </w:rPr>
        <w:t>В Блок 2 «Практики» входят учебная и производственная, в том числе преддипломная, практики.</w:t>
      </w:r>
    </w:p>
    <w:p w:rsidR="008018B9" w:rsidRPr="008018B9" w:rsidRDefault="008018B9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 w:rsidRPr="008018B9">
        <w:rPr>
          <w:rFonts w:ascii="Times New Roman" w:hAnsi="Times New Roman" w:cs="Times New Roman"/>
          <w:sz w:val="24"/>
          <w:szCs w:val="24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F2242A" w:rsidRPr="008018B9" w:rsidRDefault="008018B9" w:rsidP="008018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 w:rsidRPr="008018B9">
        <w:rPr>
          <w:rFonts w:ascii="Times New Roman" w:hAnsi="Times New Roman" w:cs="Times New Roman"/>
          <w:sz w:val="24"/>
          <w:szCs w:val="24"/>
        </w:rPr>
        <w:t>В Блок 3 «Государственная итоговая аттестация»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0FD0" w:rsidRDefault="00120FD0" w:rsidP="00D244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4550E1" w:rsidRDefault="006E12C8" w:rsidP="004550E1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2" w:name="_Toc530561182"/>
      <w:r w:rsidRPr="004550E1">
        <w:rPr>
          <w:rFonts w:ascii="Times New Roman" w:eastAsia="HiddenHorzOCR" w:hAnsi="Times New Roman" w:cs="Times New Roman"/>
          <w:color w:val="auto"/>
          <w:sz w:val="24"/>
        </w:rPr>
        <w:t>6</w:t>
      </w:r>
      <w:r w:rsidR="004C1AA8" w:rsidRPr="004550E1">
        <w:rPr>
          <w:rFonts w:ascii="Times New Roman" w:eastAsia="HiddenHorzOCR" w:hAnsi="Times New Roman" w:cs="Times New Roman"/>
          <w:color w:val="auto"/>
          <w:sz w:val="24"/>
        </w:rPr>
        <w:t xml:space="preserve">. </w:t>
      </w:r>
      <w:r w:rsidRPr="004550E1">
        <w:rPr>
          <w:rFonts w:ascii="Times New Roman" w:eastAsia="HiddenHorzOCR" w:hAnsi="Times New Roman" w:cs="Times New Roman"/>
          <w:color w:val="auto"/>
          <w:sz w:val="24"/>
        </w:rPr>
        <w:t>Документы, регламентирующие содержание и органи</w:t>
      </w:r>
      <w:r w:rsidR="004550E1" w:rsidRPr="004550E1">
        <w:rPr>
          <w:rFonts w:ascii="Times New Roman" w:eastAsia="HiddenHorzOCR" w:hAnsi="Times New Roman" w:cs="Times New Roman"/>
          <w:color w:val="auto"/>
          <w:sz w:val="24"/>
        </w:rPr>
        <w:t>зацию образовательного процесса</w:t>
      </w:r>
      <w:bookmarkEnd w:id="12"/>
    </w:p>
    <w:p w:rsidR="006E12C8" w:rsidRPr="006E12C8" w:rsidRDefault="006E12C8" w:rsidP="006E12C8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6E12C8">
        <w:rPr>
          <w:rFonts w:ascii="Times New Roman" w:eastAsia="HiddenHorzOCR" w:hAnsi="Times New Roman" w:cs="Times New Roman"/>
          <w:bCs/>
          <w:sz w:val="24"/>
          <w:szCs w:val="28"/>
        </w:rPr>
        <w:t xml:space="preserve">В 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соответствии с ФГОС бакалавриата по</w:t>
      </w:r>
      <w:r w:rsidR="00513773">
        <w:rPr>
          <w:rFonts w:ascii="Times New Roman" w:eastAsia="HiddenHorzOCR" w:hAnsi="Times New Roman" w:cs="Times New Roman"/>
          <w:bCs/>
          <w:sz w:val="24"/>
          <w:szCs w:val="28"/>
        </w:rPr>
        <w:t xml:space="preserve"> направлению подготовки 53.03.01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</w:t>
      </w:r>
      <w:r w:rsidR="00513773">
        <w:rPr>
          <w:rFonts w:ascii="Times New Roman" w:eastAsia="HiddenHorzOCR" w:hAnsi="Times New Roman" w:cs="Times New Roman"/>
          <w:bCs/>
          <w:sz w:val="24"/>
          <w:szCs w:val="28"/>
        </w:rPr>
        <w:t>Музыкальное искусство эстрады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содержание и организация образовательного процесса при реализации данной ОП регламентируется учебным планом с учетом его профиля; рабочими программами учебных дисциплин; программами практик; календарным графиком учебного процесса, а также методическим материалами.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i/>
          <w:iCs/>
          <w:sz w:val="24"/>
          <w:szCs w:val="28"/>
        </w:rPr>
      </w:pPr>
    </w:p>
    <w:p w:rsidR="004C1AA8" w:rsidRPr="00D06837" w:rsidRDefault="00513773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>К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алендарный учебный график.</w:t>
      </w:r>
    </w:p>
    <w:p w:rsidR="004C1AA8" w:rsidRDefault="00513773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>алендарный учебный график формируется по форме ФГБОУ ВО «АГК». Указывается последовательность реализации ОП по годам, теоретическое обучение, практики, промежуточные и государственную аттестации, каникулы.</w:t>
      </w:r>
    </w:p>
    <w:p w:rsidR="009D0E75" w:rsidRDefault="00513773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>алендарный учебный график учебного процесса представлен в Приложении 2.</w:t>
      </w:r>
    </w:p>
    <w:p w:rsidR="009D0E75" w:rsidRPr="009D0E75" w:rsidRDefault="009D0E75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  <w:r w:rsidRPr="009D0E75">
        <w:rPr>
          <w:rFonts w:ascii="Times New Roman" w:eastAsia="HiddenHorzOCR" w:hAnsi="Times New Roman" w:cs="Times New Roman"/>
          <w:b/>
          <w:sz w:val="24"/>
          <w:szCs w:val="28"/>
        </w:rPr>
        <w:t>Учебный план.</w:t>
      </w:r>
    </w:p>
    <w:p w:rsidR="009D0E75" w:rsidRDefault="009D0E75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Учебный план представлен в Приложении 3.</w:t>
      </w:r>
    </w:p>
    <w:p w:rsidR="009D0E75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lastRenderedPageBreak/>
        <w:t>В учебном плане отображается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8"/>
        </w:rPr>
        <w:t>логическая последовательность освоения дисциплин, обеспечивающих формирование компетенций. Указывается общая трудоемкость дисциплин, практик в зачетных единицах, а так же общая трудоемкость в часах.</w:t>
      </w:r>
    </w:p>
    <w:p w:rsidR="00783F72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Для каждой дисциплины в плане указаны виды учебной работы (лекции, практические работы, индивидуальные занятия и самостоятельная работа) и формы промежуточной аттестации (зачет, экзамен).</w:t>
      </w:r>
    </w:p>
    <w:p w:rsidR="00783F72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При </w:t>
      </w:r>
      <w:r w:rsidR="005B4C0A">
        <w:rPr>
          <w:rFonts w:ascii="Times New Roman" w:eastAsia="HiddenHorzOCR" w:hAnsi="Times New Roman" w:cs="Times New Roman"/>
          <w:sz w:val="24"/>
          <w:szCs w:val="28"/>
        </w:rPr>
        <w:t>составлении учебного плана руководствовались общими требованиями к условиям реализации образовательных программ, сформулированными по ФГОС по направлению подготовки.</w:t>
      </w:r>
    </w:p>
    <w:p w:rsidR="005B4C0A" w:rsidRDefault="00FD710D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Для обучающихся инвалидов и лиц с ограниченными возможностями здоровья (при их наличии) предоставляется возможность освоения специализированных адаптационных дисциплин по выбору, включаемых в вариативную часть образовательной программы. Набор этих дисциплин определяется исходя из конкретной ситуации и индивидуальных потребностей обучающихся инвалидов и лиц с ограниченными возможностями здоровья.</w:t>
      </w:r>
    </w:p>
    <w:p w:rsidR="00783F72" w:rsidRPr="00D06837" w:rsidRDefault="00783F72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F24607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i/>
          <w:i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Рабочие программы дисциплин и (или) модулей </w:t>
      </w:r>
    </w:p>
    <w:p w:rsidR="004C1AA8" w:rsidRDefault="00FD710D" w:rsidP="00754A8C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Рабочая программа дисциплин (РПД) включает в себя:</w:t>
      </w:r>
    </w:p>
    <w:p w:rsidR="00FD710D" w:rsidRDefault="00FD710D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наименование дисциплины;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цели и задачи;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требования к уровню освоения курса;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объем дисциплины, виды учебной работы и отчетности;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структура и содержание дисциплины;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организация контроля знаний;</w:t>
      </w:r>
    </w:p>
    <w:p w:rsidR="007B5F02" w:rsidRDefault="007B5F02" w:rsidP="007B5F02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материально-техническое обеспечение необходимое для освоения дисциплины;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перечень учебно-методического обеспечения для самостоятельной работы;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перечень основной и дополнительной учебной литературы, необходимой для освоения дисциплины;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методические </w:t>
      </w:r>
      <w:r w:rsidR="007B5F02">
        <w:rPr>
          <w:rFonts w:ascii="Times New Roman" w:eastAsia="HiddenHorzOCR" w:hAnsi="Times New Roman" w:cs="Times New Roman"/>
          <w:sz w:val="24"/>
          <w:szCs w:val="28"/>
        </w:rPr>
        <w:t>рекомендации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для обучающихся по освоению дисциплины;</w:t>
      </w:r>
    </w:p>
    <w:p w:rsidR="00F83812" w:rsidRPr="00F83812" w:rsidRDefault="00F83812" w:rsidP="00754A8C">
      <w:pPr>
        <w:autoSpaceDE w:val="0"/>
        <w:autoSpaceDN w:val="0"/>
        <w:adjustRightInd w:val="0"/>
        <w:spacing w:after="0" w:line="240" w:lineRule="auto"/>
        <w:ind w:left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В ОП приведены аннотации рабочих </w:t>
      </w:r>
      <w:r w:rsidR="00722D87">
        <w:rPr>
          <w:rFonts w:ascii="Times New Roman" w:eastAsia="HiddenHorzOCR" w:hAnsi="Times New Roman" w:cs="Times New Roman"/>
          <w:sz w:val="24"/>
          <w:szCs w:val="28"/>
        </w:rPr>
        <w:t>программ всех учебных дисциплин как базовой, так и вариативной части учебного плана, включая дисциплины по выбору обучающего, т.е. элективные.</w:t>
      </w:r>
    </w:p>
    <w:p w:rsidR="00722D87" w:rsidRDefault="00722D87" w:rsidP="00754A8C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F246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Фонды оценочных средств для проведения текущего контроля успеваемости и промежуточной аттестации</w:t>
      </w:r>
    </w:p>
    <w:p w:rsidR="004C1AA8" w:rsidRPr="00D06837" w:rsidRDefault="004C1AA8" w:rsidP="0075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>В соответствии с требованиями ФГОС ВО для аттестации обучающихся на соответствие их персональных достижений поэтапн</w:t>
      </w:r>
      <w:r w:rsidR="00754A8C">
        <w:rPr>
          <w:rFonts w:ascii="Times New Roman" w:eastAsia="HiddenHorzOCR" w:hAnsi="Times New Roman" w:cs="Times New Roman"/>
          <w:sz w:val="24"/>
          <w:szCs w:val="28"/>
        </w:rPr>
        <w:t xml:space="preserve">ым требованиям соответствующей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ОП вуз создает и утверждает фонды оценочных средств для проведения текущего контроля успеваемости и промежуточной аттестации.</w:t>
      </w:r>
    </w:p>
    <w:p w:rsidR="004C1AA8" w:rsidRPr="004550E1" w:rsidRDefault="004550E1" w:rsidP="004550E1">
      <w:pPr>
        <w:pStyle w:val="1"/>
        <w:jc w:val="center"/>
        <w:rPr>
          <w:rFonts w:ascii="Times New Roman" w:eastAsia="HiddenHorzOCR" w:hAnsi="Times New Roman" w:cs="Times New Roman"/>
        </w:rPr>
      </w:pPr>
      <w:bookmarkStart w:id="13" w:name="_Toc530561183"/>
      <w:r w:rsidRPr="004550E1">
        <w:rPr>
          <w:rFonts w:ascii="Times New Roman" w:eastAsia="HiddenHorzOCR" w:hAnsi="Times New Roman" w:cs="Times New Roman"/>
          <w:color w:val="auto"/>
          <w:sz w:val="24"/>
        </w:rPr>
        <w:t>7</w:t>
      </w:r>
      <w:r w:rsidR="004C1AA8" w:rsidRPr="004550E1">
        <w:rPr>
          <w:rFonts w:ascii="Times New Roman" w:eastAsia="HiddenHorzOCR" w:hAnsi="Times New Roman" w:cs="Times New Roman"/>
          <w:color w:val="auto"/>
          <w:sz w:val="24"/>
        </w:rPr>
        <w:t>. Требования к условиям реализации</w:t>
      </w:r>
      <w:bookmarkEnd w:id="13"/>
    </w:p>
    <w:p w:rsidR="004C1AA8" w:rsidRPr="00754A8C" w:rsidRDefault="004C1AA8" w:rsidP="00754A8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8"/>
        </w:rPr>
      </w:pPr>
      <w:r w:rsidRPr="00754A8C">
        <w:rPr>
          <w:rFonts w:ascii="Times New Roman" w:eastAsia="HiddenHorzOCR" w:hAnsi="Times New Roman" w:cs="Times New Roman"/>
          <w:b/>
          <w:sz w:val="24"/>
          <w:szCs w:val="28"/>
        </w:rPr>
        <w:t>Требования к кадровым условиям реализации</w:t>
      </w:r>
    </w:p>
    <w:p w:rsidR="004C1AA8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754A8C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Доля научно-педагогических работников, имеющих образование, соответствующее профилю преподаваемой дисциплины составляет 100%.</w:t>
      </w:r>
    </w:p>
    <w:p w:rsidR="00754A8C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Доля научно-педагогических работников, имеющих ученую степень</w:t>
      </w:r>
      <w:r w:rsidR="00A60AD4">
        <w:rPr>
          <w:rFonts w:ascii="Times New Roman" w:eastAsia="HiddenHorzOCR" w:hAnsi="Times New Roman" w:cs="Times New Roman"/>
          <w:sz w:val="24"/>
          <w:szCs w:val="28"/>
        </w:rPr>
        <w:t xml:space="preserve"> и (или) ученое звание, в общем числе научно-педагогических работников, реализующих программу бакалавриата, не менее 65%.</w:t>
      </w:r>
    </w:p>
    <w:p w:rsidR="00A60AD4" w:rsidRDefault="00A60AD4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К преподавателям с учеными степенями и (или) учеными званиями приравниваются лица без ученых степеней и званий, имеющие в соответствующей профессиональной сфере почетные </w:t>
      </w:r>
      <w:r>
        <w:rPr>
          <w:rFonts w:ascii="Times New Roman" w:eastAsia="HiddenHorzOCR" w:hAnsi="Times New Roman" w:cs="Times New Roman"/>
          <w:sz w:val="24"/>
          <w:szCs w:val="28"/>
        </w:rPr>
        <w:lastRenderedPageBreak/>
        <w:t xml:space="preserve">звания (Народный артист РФ, Заслуженный деятель </w:t>
      </w:r>
      <w:proofErr w:type="spellStart"/>
      <w:r>
        <w:rPr>
          <w:rFonts w:ascii="Times New Roman" w:eastAsia="HiddenHorzOCR" w:hAnsi="Times New Roman" w:cs="Times New Roman"/>
          <w:sz w:val="24"/>
          <w:szCs w:val="28"/>
        </w:rPr>
        <w:t>искуств</w:t>
      </w:r>
      <w:proofErr w:type="spellEnd"/>
      <w:r>
        <w:rPr>
          <w:rFonts w:ascii="Times New Roman" w:eastAsia="HiddenHorzOCR" w:hAnsi="Times New Roman" w:cs="Times New Roman"/>
          <w:sz w:val="24"/>
          <w:szCs w:val="28"/>
        </w:rPr>
        <w:t xml:space="preserve"> РФ, Заслуженный артист РФ, Заслуженный работник культуры РФ, лауреаты государственных премий по профилю профессиональной деятельности, лица, имеющие диплом лауреата международного или всероссийского конкурса в соответствии с профилем профессиональной деятельности.</w:t>
      </w:r>
    </w:p>
    <w:p w:rsidR="00A60AD4" w:rsidRPr="00D06837" w:rsidRDefault="00A60AD4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A60AD4" w:rsidRDefault="004C1AA8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b/>
          <w:sz w:val="24"/>
          <w:szCs w:val="28"/>
        </w:rPr>
      </w:pPr>
      <w:r w:rsidRPr="00A60AD4">
        <w:rPr>
          <w:rFonts w:ascii="Times New Roman" w:eastAsia="HiddenHorzOCR" w:hAnsi="Times New Roman" w:cs="Times New Roman"/>
          <w:b/>
          <w:sz w:val="24"/>
          <w:szCs w:val="28"/>
        </w:rPr>
        <w:t>Требования к материально-техническому и учебно-методическому обеспечению</w:t>
      </w:r>
    </w:p>
    <w:p w:rsidR="004C1AA8" w:rsidRDefault="00A60AD4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ФГБОУ </w:t>
      </w:r>
      <w:r w:rsidR="0042419D">
        <w:rPr>
          <w:rFonts w:ascii="Times New Roman" w:eastAsia="HiddenHorzOCR" w:hAnsi="Times New Roman" w:cs="Times New Roman"/>
          <w:sz w:val="24"/>
          <w:szCs w:val="28"/>
        </w:rPr>
        <w:t xml:space="preserve">ВО «Астраханская государственная консерватория» располагает материально-технической базой, обеспечивающие проведение занятий лекционного типа, занятий семинарского типа, групповых и индивидуальных консультаций, текущего </w:t>
      </w:r>
      <w:proofErr w:type="gramStart"/>
      <w:r w:rsidR="0042419D">
        <w:rPr>
          <w:rFonts w:ascii="Times New Roman" w:eastAsia="HiddenHorzOCR" w:hAnsi="Times New Roman" w:cs="Times New Roman"/>
          <w:sz w:val="24"/>
          <w:szCs w:val="28"/>
        </w:rPr>
        <w:t>контроля  и</w:t>
      </w:r>
      <w:proofErr w:type="gramEnd"/>
      <w:r w:rsidR="0042419D">
        <w:rPr>
          <w:rFonts w:ascii="Times New Roman" w:eastAsia="HiddenHorzOCR" w:hAnsi="Times New Roman" w:cs="Times New Roman"/>
          <w:sz w:val="24"/>
          <w:szCs w:val="28"/>
        </w:rPr>
        <w:t xml:space="preserve"> промежуточной аттестации, а также помещения для самостоятельной работы  и помещения для хранения и профилактического обслуживания учебного оборудования. </w:t>
      </w:r>
    </w:p>
    <w:p w:rsidR="00A60AD4" w:rsidRDefault="0042419D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В Консерватории имеется концертный зал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 (Большой зал АГК)</w:t>
      </w:r>
      <w:r w:rsidR="000B2E04">
        <w:rPr>
          <w:rFonts w:ascii="Times New Roman" w:eastAsia="HiddenHorzOCR" w:hAnsi="Times New Roman" w:cs="Times New Roman"/>
          <w:sz w:val="24"/>
          <w:szCs w:val="28"/>
        </w:rPr>
        <w:t xml:space="preserve"> и малый концертный зал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 (Малый зал АГК). 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Большой зал АГК 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рассчитан более чем на </w:t>
      </w:r>
      <w:r>
        <w:rPr>
          <w:rFonts w:ascii="Times New Roman" w:eastAsia="HiddenHorzOCR" w:hAnsi="Times New Roman" w:cs="Times New Roman"/>
          <w:sz w:val="24"/>
          <w:szCs w:val="28"/>
        </w:rPr>
        <w:t>300 посадочных мест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, в </w:t>
      </w:r>
      <w:r w:rsidR="00317C45">
        <w:rPr>
          <w:rFonts w:ascii="Times New Roman" w:eastAsia="HiddenHorzOCR" w:hAnsi="Times New Roman" w:cs="Times New Roman"/>
          <w:sz w:val="24"/>
          <w:szCs w:val="28"/>
        </w:rPr>
        <w:t>зале имеется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орган</w:t>
      </w:r>
      <w:r w:rsidR="00317C45">
        <w:rPr>
          <w:rFonts w:ascii="Times New Roman" w:eastAsia="HiddenHorzOCR" w:hAnsi="Times New Roman" w:cs="Times New Roman"/>
          <w:sz w:val="24"/>
          <w:szCs w:val="28"/>
        </w:rPr>
        <w:t xml:space="preserve">, концертный рояль, пульты и </w:t>
      </w:r>
      <w:proofErr w:type="spellStart"/>
      <w:r w:rsidR="00317C45">
        <w:rPr>
          <w:rFonts w:ascii="Times New Roman" w:eastAsia="HiddenHorzOCR" w:hAnsi="Times New Roman" w:cs="Times New Roman"/>
          <w:sz w:val="24"/>
          <w:szCs w:val="28"/>
        </w:rPr>
        <w:t>звукотехническое</w:t>
      </w:r>
      <w:proofErr w:type="spellEnd"/>
      <w:r w:rsidR="00317C45">
        <w:rPr>
          <w:rFonts w:ascii="Times New Roman" w:eastAsia="HiddenHorzOCR" w:hAnsi="Times New Roman" w:cs="Times New Roman"/>
          <w:sz w:val="24"/>
          <w:szCs w:val="28"/>
        </w:rPr>
        <w:t xml:space="preserve"> оборудование. Зал, по своим объемам, </w:t>
      </w:r>
      <w:r>
        <w:rPr>
          <w:rFonts w:ascii="Times New Roman" w:eastAsia="HiddenHorzOCR" w:hAnsi="Times New Roman" w:cs="Times New Roman"/>
          <w:sz w:val="24"/>
          <w:szCs w:val="28"/>
        </w:rPr>
        <w:t>достаточный для выступления вокального и инструментального ансамблей, симфонического, духового</w:t>
      </w:r>
      <w:r w:rsidR="000B2E04">
        <w:rPr>
          <w:rFonts w:ascii="Times New Roman" w:eastAsia="HiddenHorzOCR" w:hAnsi="Times New Roman" w:cs="Times New Roman"/>
          <w:sz w:val="24"/>
          <w:szCs w:val="28"/>
        </w:rPr>
        <w:t xml:space="preserve"> оркестров, оркестра народных инструментов</w:t>
      </w:r>
      <w:r w:rsidR="00317C45"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317C45" w:rsidRDefault="00317C45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Консерватория располагает библиотекой, которая содержит различные издания по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основным изучаемым дисциплина, а </w:t>
      </w:r>
      <w:proofErr w:type="gramStart"/>
      <w:r w:rsidR="00C910B8">
        <w:rPr>
          <w:rFonts w:ascii="Times New Roman" w:eastAsia="HiddenHorzOCR" w:hAnsi="Times New Roman" w:cs="Times New Roman"/>
          <w:sz w:val="24"/>
          <w:szCs w:val="28"/>
        </w:rPr>
        <w:t>так же</w:t>
      </w:r>
      <w:proofErr w:type="gramEnd"/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помещения для работы со специализированными материалами (фонотека, нотная библиотека).</w:t>
      </w:r>
    </w:p>
    <w:p w:rsidR="004C1AA8" w:rsidRPr="004550E1" w:rsidRDefault="004550E1" w:rsidP="004550E1">
      <w:pPr>
        <w:pStyle w:val="1"/>
        <w:jc w:val="center"/>
        <w:rPr>
          <w:rFonts w:ascii="Times New Roman" w:eastAsia="HiddenHorzOCR" w:hAnsi="Times New Roman" w:cs="Times New Roman"/>
        </w:rPr>
      </w:pPr>
      <w:bookmarkStart w:id="14" w:name="_Toc530561184"/>
      <w:r w:rsidRPr="004550E1">
        <w:rPr>
          <w:rFonts w:ascii="Times New Roman" w:eastAsia="HiddenHorzOCR" w:hAnsi="Times New Roman" w:cs="Times New Roman"/>
          <w:color w:val="auto"/>
          <w:sz w:val="24"/>
        </w:rPr>
        <w:t>8</w:t>
      </w:r>
      <w:r w:rsidR="004C1AA8" w:rsidRPr="004550E1">
        <w:rPr>
          <w:rFonts w:ascii="Times New Roman" w:eastAsia="HiddenHorzOCR" w:hAnsi="Times New Roman" w:cs="Times New Roman"/>
          <w:color w:val="auto"/>
          <w:sz w:val="24"/>
        </w:rPr>
        <w:t>. Оценка качества освоения образовательной программы</w:t>
      </w:r>
      <w:bookmarkEnd w:id="14"/>
    </w:p>
    <w:p w:rsidR="004C1AA8" w:rsidRPr="00C910B8" w:rsidRDefault="004C1AA8" w:rsidP="00C91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>В соответствии с ФГОС ВО по направлению подготовки</w:t>
      </w:r>
      <w:r w:rsidR="00513773">
        <w:rPr>
          <w:rFonts w:ascii="Times New Roman" w:eastAsia="HiddenHorzOCR" w:hAnsi="Times New Roman" w:cs="Times New Roman"/>
          <w:sz w:val="24"/>
          <w:szCs w:val="28"/>
        </w:rPr>
        <w:t xml:space="preserve"> 53.03.01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513773">
        <w:rPr>
          <w:rFonts w:ascii="Times New Roman" w:eastAsia="HiddenHorzOCR" w:hAnsi="Times New Roman" w:cs="Times New Roman"/>
          <w:sz w:val="24"/>
          <w:szCs w:val="28"/>
        </w:rPr>
        <w:t>Музыкальное искусство эстрады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и в соответствии с п. </w:t>
      </w:r>
      <w:r w:rsidR="00F921D2" w:rsidRPr="00C910B8">
        <w:rPr>
          <w:rFonts w:ascii="Times New Roman" w:eastAsia="HiddenHorzOCR" w:hAnsi="Times New Roman" w:cs="Times New Roman"/>
          <w:sz w:val="24"/>
          <w:szCs w:val="28"/>
        </w:rPr>
        <w:t>26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Pr="00C910B8">
        <w:rPr>
          <w:rFonts w:ascii="Times New Roman" w:hAnsi="Times New Roman" w:cs="Times New Roman"/>
          <w:sz w:val="24"/>
          <w:szCs w:val="28"/>
        </w:rPr>
        <w:t>«Порядка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 оценка качества освоения обучающимися основных образовательных программ включает текущий контроль успеваемости, промежуточную и итоговую (государственную итоговую) аттестацию обучающихся.</w:t>
      </w:r>
    </w:p>
    <w:p w:rsidR="004C1AA8" w:rsidRPr="00C910B8" w:rsidRDefault="004C1AA8" w:rsidP="00C91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>Итоговая (государственная итоговая) аттестация выпускника высшего учебного заведения является обязательной и осуществляется после освоения образовательной программы в полном объеме.</w:t>
      </w:r>
    </w:p>
    <w:p w:rsidR="004C1AA8" w:rsidRDefault="004C1AA8" w:rsidP="00C91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>Итоговая государственная аттестация включает защиту выпускной квалификационной работы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и государственный экзамен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4C1AA8" w:rsidRPr="004550E1" w:rsidRDefault="004550E1" w:rsidP="004550E1">
      <w:pPr>
        <w:pStyle w:val="1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5" w:name="_Toc530561185"/>
      <w:r w:rsidRPr="004550E1">
        <w:rPr>
          <w:rFonts w:ascii="Times New Roman" w:eastAsia="HiddenHorzOCR" w:hAnsi="Times New Roman" w:cs="Times New Roman"/>
          <w:color w:val="auto"/>
          <w:sz w:val="24"/>
        </w:rPr>
        <w:t>9</w:t>
      </w:r>
      <w:r w:rsidR="004C1AA8" w:rsidRPr="004550E1">
        <w:rPr>
          <w:rFonts w:ascii="Times New Roman" w:eastAsia="HiddenHorzOCR" w:hAnsi="Times New Roman" w:cs="Times New Roman"/>
          <w:color w:val="auto"/>
          <w:sz w:val="24"/>
        </w:rPr>
        <w:t xml:space="preserve">. </w:t>
      </w:r>
      <w:r w:rsidR="00C910B8" w:rsidRPr="004550E1">
        <w:rPr>
          <w:rFonts w:ascii="Times New Roman" w:eastAsia="HiddenHorzOCR" w:hAnsi="Times New Roman" w:cs="Times New Roman"/>
          <w:color w:val="auto"/>
          <w:sz w:val="24"/>
        </w:rPr>
        <w:t>Особенности организации образовательного процесса для лиц с ограниченными возможностями здоровья</w:t>
      </w:r>
      <w:r w:rsidR="002D3EC7" w:rsidRPr="004550E1">
        <w:rPr>
          <w:rFonts w:ascii="Times New Roman" w:eastAsia="HiddenHorzOCR" w:hAnsi="Times New Roman" w:cs="Times New Roman"/>
          <w:color w:val="auto"/>
          <w:sz w:val="24"/>
        </w:rPr>
        <w:t xml:space="preserve"> (при их наличии)</w:t>
      </w:r>
      <w:bookmarkEnd w:id="15"/>
    </w:p>
    <w:p w:rsidR="00C910B8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>Наличие соответствующих условий организации образовательного процесса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Для студентов из числа инвалидов и лиц с ограни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ченными возможностями здоровья образовательный процесс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 проводится с учетом особенностей психофизического развития, индивидуальных возможностей и состояния здоровья в соответствии с индивидуальной программой реабилита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ции инвалида. При осуществлении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образовательного процесса студентов с индивидуальными особенностями обеспечивается соблюдение следующих общих требований: использование специальны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х технических средств обучения,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коллективного и индивидуального пользования, п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редоставление услуг ассистента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(помощника), оказывающего студенту необходимую техническую помощь, обеспечение доступа в здания и помещения, где осуществляется учебный процесс, и другие условия, без которых невозможно организация образовательного процесса. 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2D3EC7" w:rsidRP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Обеспечение соблюдения  общих требований</w:t>
      </w:r>
    </w:p>
    <w:p w:rsidR="00CF32A4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lastRenderedPageBreak/>
        <w:t>П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ри осуществлении образовательного процес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са студентов с индивидуальными особенностями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(с ограниченными возможностями здоровья) обеспечивается соблюдение следующих о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бщих требований: 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 xml:space="preserve">осуществление для студентов-инвалидов и лиц с ограниченными возможностями здоровья в одной аудитории совместно с обучающимися, не имеющими ограниченных возможностей здоровья; 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>присутствие в аудитории ассистента (ассистентов), оказывающего обучающимся необходимую техническую помощь с учетом их индивидуальных особенностей;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 xml:space="preserve">пользование необходимыми обучающимся техническими средствами с учетом </w:t>
      </w:r>
      <w:r w:rsidR="00CF32A4" w:rsidRPr="00552CE3">
        <w:rPr>
          <w:rFonts w:ascii="Times New Roman" w:eastAsia="HiddenHorzOCR" w:hAnsi="Times New Roman" w:cs="Times New Roman"/>
          <w:bCs/>
          <w:sz w:val="24"/>
          <w:szCs w:val="28"/>
        </w:rPr>
        <w:t>их индивидуальных особенностей;</w:t>
      </w:r>
    </w:p>
    <w:p w:rsidR="002D3EC7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 xml:space="preserve">использование специальных </w:t>
      </w:r>
      <w:r w:rsidR="00CF32A4" w:rsidRPr="00552CE3">
        <w:rPr>
          <w:rFonts w:ascii="Times New Roman" w:eastAsia="HiddenHorzOCR" w:hAnsi="Times New Roman" w:cs="Times New Roman"/>
          <w:bCs/>
          <w:sz w:val="24"/>
          <w:szCs w:val="28"/>
        </w:rPr>
        <w:t>методов обучения и воспитания.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</w:p>
    <w:p w:rsidR="002D3EC7" w:rsidRDefault="002D3EC7" w:rsidP="007B5F0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Доведение до сведения обучающихся</w:t>
      </w: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 с ограниченными возможностями </w:t>
      </w: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здоровья в доступной для них форме</w:t>
      </w:r>
    </w:p>
    <w:p w:rsidR="002D3EC7" w:rsidRPr="002D3EC7" w:rsidRDefault="002D3EC7" w:rsidP="007B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Все локальные нормативные акты АГ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К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 по вопроса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м организации образовательного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процесса по данной ОП доводятся до сведения инвалидов и обучающихся с ог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раниченными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возможностями здоровья в доступной для них форме. </w:t>
      </w:r>
    </w:p>
    <w:p w:rsidR="008C28A5" w:rsidRPr="008C28A5" w:rsidRDefault="008C28A5" w:rsidP="001779B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sectPr w:rsidR="008C28A5" w:rsidRPr="008C28A5" w:rsidSect="002C13D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4C6"/>
    <w:multiLevelType w:val="hybridMultilevel"/>
    <w:tmpl w:val="4862698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93649"/>
    <w:multiLevelType w:val="hybridMultilevel"/>
    <w:tmpl w:val="BF5CB6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5FE9"/>
    <w:multiLevelType w:val="hybridMultilevel"/>
    <w:tmpl w:val="5FE89E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B41488"/>
    <w:multiLevelType w:val="hybridMultilevel"/>
    <w:tmpl w:val="8C949DBA"/>
    <w:lvl w:ilvl="0" w:tplc="BC36EA3E">
      <w:start w:val="1"/>
      <w:numFmt w:val="bullet"/>
      <w:lvlText w:val="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262F0EA8"/>
    <w:multiLevelType w:val="hybridMultilevel"/>
    <w:tmpl w:val="E146FBF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9D14A7"/>
    <w:multiLevelType w:val="hybridMultilevel"/>
    <w:tmpl w:val="DF184C0E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2A36A5"/>
    <w:multiLevelType w:val="hybridMultilevel"/>
    <w:tmpl w:val="31F62A88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5C0273"/>
    <w:multiLevelType w:val="hybridMultilevel"/>
    <w:tmpl w:val="F86A897A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97696F"/>
    <w:multiLevelType w:val="hybridMultilevel"/>
    <w:tmpl w:val="4CAE189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94308A"/>
    <w:multiLevelType w:val="hybridMultilevel"/>
    <w:tmpl w:val="A7422F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F4520C"/>
    <w:multiLevelType w:val="hybridMultilevel"/>
    <w:tmpl w:val="9B7A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D14E2"/>
    <w:multiLevelType w:val="hybridMultilevel"/>
    <w:tmpl w:val="984E85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F670367"/>
    <w:multiLevelType w:val="hybridMultilevel"/>
    <w:tmpl w:val="8F4037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0A0642"/>
    <w:multiLevelType w:val="multilevel"/>
    <w:tmpl w:val="9A229C0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B309A3"/>
    <w:multiLevelType w:val="hybridMultilevel"/>
    <w:tmpl w:val="DE004B54"/>
    <w:lvl w:ilvl="0" w:tplc="075CB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FC57EAC"/>
    <w:multiLevelType w:val="hybridMultilevel"/>
    <w:tmpl w:val="A48063A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1817A93"/>
    <w:multiLevelType w:val="hybridMultilevel"/>
    <w:tmpl w:val="6C5ECF1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2D1D8B"/>
    <w:multiLevelType w:val="multilevel"/>
    <w:tmpl w:val="249CDE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9224407"/>
    <w:multiLevelType w:val="hybridMultilevel"/>
    <w:tmpl w:val="8E1C5124"/>
    <w:lvl w:ilvl="0" w:tplc="CBBC9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655EC2"/>
    <w:multiLevelType w:val="hybridMultilevel"/>
    <w:tmpl w:val="D67E43A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2762357"/>
    <w:multiLevelType w:val="hybridMultilevel"/>
    <w:tmpl w:val="F9BE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971AD"/>
    <w:multiLevelType w:val="hybridMultilevel"/>
    <w:tmpl w:val="ACFCC8FE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2" w15:restartNumberingAfterBreak="0">
    <w:nsid w:val="6A934478"/>
    <w:multiLevelType w:val="hybridMultilevel"/>
    <w:tmpl w:val="01A2154C"/>
    <w:lvl w:ilvl="0" w:tplc="7D1E8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364C26"/>
    <w:multiLevelType w:val="hybridMultilevel"/>
    <w:tmpl w:val="3C1A31D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BE27C56"/>
    <w:multiLevelType w:val="hybridMultilevel"/>
    <w:tmpl w:val="945AB7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E3F394B"/>
    <w:multiLevelType w:val="hybridMultilevel"/>
    <w:tmpl w:val="3CF4B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4F4030F"/>
    <w:multiLevelType w:val="hybridMultilevel"/>
    <w:tmpl w:val="317CC8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5840D0A"/>
    <w:multiLevelType w:val="hybridMultilevel"/>
    <w:tmpl w:val="E3AE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577FF"/>
    <w:multiLevelType w:val="hybridMultilevel"/>
    <w:tmpl w:val="643A7E54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9C1467E"/>
    <w:multiLevelType w:val="hybridMultilevel"/>
    <w:tmpl w:val="451A6F1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A170CFC"/>
    <w:multiLevelType w:val="hybridMultilevel"/>
    <w:tmpl w:val="C3FC215C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A6C533A"/>
    <w:multiLevelType w:val="hybridMultilevel"/>
    <w:tmpl w:val="4038F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D017007"/>
    <w:multiLevelType w:val="hybridMultilevel"/>
    <w:tmpl w:val="316EB65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E0D1727"/>
    <w:multiLevelType w:val="hybridMultilevel"/>
    <w:tmpl w:val="B8F40A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8"/>
  </w:num>
  <w:num w:numId="6">
    <w:abstractNumId w:val="29"/>
  </w:num>
  <w:num w:numId="7">
    <w:abstractNumId w:val="8"/>
  </w:num>
  <w:num w:numId="8">
    <w:abstractNumId w:val="32"/>
  </w:num>
  <w:num w:numId="9">
    <w:abstractNumId w:val="5"/>
  </w:num>
  <w:num w:numId="10">
    <w:abstractNumId w:val="30"/>
  </w:num>
  <w:num w:numId="11">
    <w:abstractNumId w:val="4"/>
  </w:num>
  <w:num w:numId="12">
    <w:abstractNumId w:val="23"/>
  </w:num>
  <w:num w:numId="13">
    <w:abstractNumId w:val="16"/>
  </w:num>
  <w:num w:numId="14">
    <w:abstractNumId w:val="22"/>
  </w:num>
  <w:num w:numId="15">
    <w:abstractNumId w:val="0"/>
  </w:num>
  <w:num w:numId="16">
    <w:abstractNumId w:val="19"/>
  </w:num>
  <w:num w:numId="17">
    <w:abstractNumId w:val="26"/>
  </w:num>
  <w:num w:numId="18">
    <w:abstractNumId w:val="11"/>
  </w:num>
  <w:num w:numId="19">
    <w:abstractNumId w:val="17"/>
  </w:num>
  <w:num w:numId="20">
    <w:abstractNumId w:val="13"/>
  </w:num>
  <w:num w:numId="21">
    <w:abstractNumId w:val="21"/>
  </w:num>
  <w:num w:numId="22">
    <w:abstractNumId w:val="31"/>
  </w:num>
  <w:num w:numId="23">
    <w:abstractNumId w:val="10"/>
  </w:num>
  <w:num w:numId="24">
    <w:abstractNumId w:val="14"/>
  </w:num>
  <w:num w:numId="25">
    <w:abstractNumId w:val="34"/>
  </w:num>
  <w:num w:numId="26">
    <w:abstractNumId w:val="25"/>
  </w:num>
  <w:num w:numId="27">
    <w:abstractNumId w:val="20"/>
  </w:num>
  <w:num w:numId="28">
    <w:abstractNumId w:val="18"/>
  </w:num>
  <w:num w:numId="29">
    <w:abstractNumId w:val="3"/>
  </w:num>
  <w:num w:numId="30">
    <w:abstractNumId w:val="1"/>
  </w:num>
  <w:num w:numId="31">
    <w:abstractNumId w:val="12"/>
  </w:num>
  <w:num w:numId="32">
    <w:abstractNumId w:val="2"/>
  </w:num>
  <w:num w:numId="33">
    <w:abstractNumId w:val="33"/>
  </w:num>
  <w:num w:numId="34">
    <w:abstractNumId w:val="27"/>
  </w:num>
  <w:num w:numId="35">
    <w:abstractNumId w:val="2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EF"/>
    <w:rsid w:val="000009C2"/>
    <w:rsid w:val="000B2E04"/>
    <w:rsid w:val="000D0432"/>
    <w:rsid w:val="000E43ED"/>
    <w:rsid w:val="000F345C"/>
    <w:rsid w:val="00120FD0"/>
    <w:rsid w:val="00142169"/>
    <w:rsid w:val="00154F1A"/>
    <w:rsid w:val="00174282"/>
    <w:rsid w:val="001779B7"/>
    <w:rsid w:val="00192A11"/>
    <w:rsid w:val="001971A7"/>
    <w:rsid w:val="001A371C"/>
    <w:rsid w:val="001C233D"/>
    <w:rsid w:val="001D14A7"/>
    <w:rsid w:val="001D20F4"/>
    <w:rsid w:val="001E3325"/>
    <w:rsid w:val="001F1417"/>
    <w:rsid w:val="00243B66"/>
    <w:rsid w:val="00275763"/>
    <w:rsid w:val="002B2E1F"/>
    <w:rsid w:val="002B3727"/>
    <w:rsid w:val="002C13D3"/>
    <w:rsid w:val="002D3EC7"/>
    <w:rsid w:val="00317C45"/>
    <w:rsid w:val="00351243"/>
    <w:rsid w:val="00360AEA"/>
    <w:rsid w:val="003625B5"/>
    <w:rsid w:val="00382982"/>
    <w:rsid w:val="0039127A"/>
    <w:rsid w:val="003A11E9"/>
    <w:rsid w:val="003A6BCA"/>
    <w:rsid w:val="003B6076"/>
    <w:rsid w:val="003F3249"/>
    <w:rsid w:val="00402B3F"/>
    <w:rsid w:val="004218F1"/>
    <w:rsid w:val="0042419D"/>
    <w:rsid w:val="0044150F"/>
    <w:rsid w:val="004550E1"/>
    <w:rsid w:val="004873CD"/>
    <w:rsid w:val="004C1AA8"/>
    <w:rsid w:val="00513773"/>
    <w:rsid w:val="0051576A"/>
    <w:rsid w:val="00517355"/>
    <w:rsid w:val="005266A9"/>
    <w:rsid w:val="00537A6C"/>
    <w:rsid w:val="00552CE3"/>
    <w:rsid w:val="005B4C0A"/>
    <w:rsid w:val="005B4D71"/>
    <w:rsid w:val="005B7CC0"/>
    <w:rsid w:val="006004D7"/>
    <w:rsid w:val="00602D9D"/>
    <w:rsid w:val="0060472E"/>
    <w:rsid w:val="00604FD1"/>
    <w:rsid w:val="00610EF2"/>
    <w:rsid w:val="0061268E"/>
    <w:rsid w:val="00626890"/>
    <w:rsid w:val="00646A2E"/>
    <w:rsid w:val="00676CC0"/>
    <w:rsid w:val="006A1538"/>
    <w:rsid w:val="006E12C8"/>
    <w:rsid w:val="007012F8"/>
    <w:rsid w:val="00722D87"/>
    <w:rsid w:val="00754A8C"/>
    <w:rsid w:val="00762A87"/>
    <w:rsid w:val="00764848"/>
    <w:rsid w:val="0078123B"/>
    <w:rsid w:val="00783F72"/>
    <w:rsid w:val="007B5F02"/>
    <w:rsid w:val="007C6999"/>
    <w:rsid w:val="008018B9"/>
    <w:rsid w:val="008831E0"/>
    <w:rsid w:val="00892585"/>
    <w:rsid w:val="008A1E38"/>
    <w:rsid w:val="008B2B5C"/>
    <w:rsid w:val="008C28A5"/>
    <w:rsid w:val="008D2703"/>
    <w:rsid w:val="00900908"/>
    <w:rsid w:val="00910D18"/>
    <w:rsid w:val="0092515A"/>
    <w:rsid w:val="009374CE"/>
    <w:rsid w:val="00943CDA"/>
    <w:rsid w:val="00966B26"/>
    <w:rsid w:val="00983B6D"/>
    <w:rsid w:val="009A779A"/>
    <w:rsid w:val="009D0E75"/>
    <w:rsid w:val="009E73D6"/>
    <w:rsid w:val="00A11843"/>
    <w:rsid w:val="00A60AD4"/>
    <w:rsid w:val="00A62C4F"/>
    <w:rsid w:val="00A63627"/>
    <w:rsid w:val="00AA7963"/>
    <w:rsid w:val="00AE1870"/>
    <w:rsid w:val="00B34A4E"/>
    <w:rsid w:val="00B463A2"/>
    <w:rsid w:val="00B606C8"/>
    <w:rsid w:val="00B9495C"/>
    <w:rsid w:val="00BB4CD7"/>
    <w:rsid w:val="00BC4501"/>
    <w:rsid w:val="00BD4BB6"/>
    <w:rsid w:val="00C02EF5"/>
    <w:rsid w:val="00C3336D"/>
    <w:rsid w:val="00C910B8"/>
    <w:rsid w:val="00CB1C82"/>
    <w:rsid w:val="00CC7F31"/>
    <w:rsid w:val="00CF31EF"/>
    <w:rsid w:val="00CF32A4"/>
    <w:rsid w:val="00D06837"/>
    <w:rsid w:val="00D244DF"/>
    <w:rsid w:val="00D32CEF"/>
    <w:rsid w:val="00D522CF"/>
    <w:rsid w:val="00D75ABF"/>
    <w:rsid w:val="00D879B4"/>
    <w:rsid w:val="00D95861"/>
    <w:rsid w:val="00DB0639"/>
    <w:rsid w:val="00DF1D08"/>
    <w:rsid w:val="00E33257"/>
    <w:rsid w:val="00E4770E"/>
    <w:rsid w:val="00E90556"/>
    <w:rsid w:val="00E96591"/>
    <w:rsid w:val="00EC4F43"/>
    <w:rsid w:val="00ED4901"/>
    <w:rsid w:val="00EE3A29"/>
    <w:rsid w:val="00F2242A"/>
    <w:rsid w:val="00F24607"/>
    <w:rsid w:val="00F57230"/>
    <w:rsid w:val="00F83812"/>
    <w:rsid w:val="00F921D2"/>
    <w:rsid w:val="00FA4BBE"/>
    <w:rsid w:val="00FA78AD"/>
    <w:rsid w:val="00FD710D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E43F91-10C6-42A7-965F-B883274D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5B5"/>
  </w:style>
  <w:style w:type="paragraph" w:styleId="1">
    <w:name w:val="heading 1"/>
    <w:basedOn w:val="a"/>
    <w:next w:val="a"/>
    <w:link w:val="10"/>
    <w:uiPriority w:val="9"/>
    <w:qFormat/>
    <w:locked/>
    <w:rsid w:val="00362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62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3625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3625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625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3625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625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3625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3625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244DF"/>
    <w:rPr>
      <w:color w:val="0000FF"/>
      <w:u w:val="single"/>
    </w:rPr>
  </w:style>
  <w:style w:type="paragraph" w:customStyle="1" w:styleId="Iauiue">
    <w:name w:val="Iau?iue"/>
    <w:uiPriority w:val="99"/>
    <w:rsid w:val="00D244DF"/>
    <w:pPr>
      <w:overflowPunct w:val="0"/>
      <w:autoSpaceDE w:val="0"/>
      <w:autoSpaceDN w:val="0"/>
      <w:adjustRightInd w:val="0"/>
    </w:pPr>
    <w:rPr>
      <w:rFonts w:ascii="MS Sans Serif" w:hAnsi="MS Sans Serif" w:cs="MS Sans Serif"/>
      <w:sz w:val="20"/>
      <w:szCs w:val="20"/>
      <w:lang w:val="en-US"/>
    </w:rPr>
  </w:style>
  <w:style w:type="paragraph" w:styleId="a4">
    <w:name w:val="Normal (Web)"/>
    <w:aliases w:val="Обычный (Web)"/>
    <w:basedOn w:val="a"/>
    <w:uiPriority w:val="99"/>
    <w:rsid w:val="00D244DF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FontStyle38">
    <w:name w:val="Font Style38"/>
    <w:uiPriority w:val="99"/>
    <w:rsid w:val="00D244DF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3">
    <w:name w:val="Style23"/>
    <w:basedOn w:val="a"/>
    <w:uiPriority w:val="99"/>
    <w:rsid w:val="00D244DF"/>
    <w:pPr>
      <w:widowControl w:val="0"/>
      <w:autoSpaceDE w:val="0"/>
      <w:autoSpaceDN w:val="0"/>
      <w:adjustRightInd w:val="0"/>
      <w:spacing w:after="0" w:line="482" w:lineRule="exact"/>
      <w:ind w:firstLine="696"/>
    </w:pPr>
    <w:rPr>
      <w:rFonts w:eastAsia="Calibri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rsid w:val="003A6B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3A6B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3A6BCA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3A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A6BCA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rsid w:val="0039127A"/>
    <w:pPr>
      <w:spacing w:line="276" w:lineRule="auto"/>
    </w:pPr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72039D"/>
    <w:rPr>
      <w:rFonts w:ascii="Calibri" w:eastAsia="Times New Roman" w:hAnsi="Calibri" w:cs="Calibri"/>
      <w:b/>
      <w:bCs/>
      <w:sz w:val="20"/>
      <w:szCs w:val="20"/>
      <w:lang w:eastAsia="en-US"/>
    </w:rPr>
  </w:style>
  <w:style w:type="paragraph" w:styleId="ac">
    <w:name w:val="List Paragraph"/>
    <w:basedOn w:val="a"/>
    <w:uiPriority w:val="34"/>
    <w:qFormat/>
    <w:rsid w:val="003625B5"/>
    <w:pPr>
      <w:ind w:left="720"/>
      <w:contextualSpacing/>
    </w:pPr>
  </w:style>
  <w:style w:type="character" w:customStyle="1" w:styleId="ad">
    <w:name w:val="Основной текст_"/>
    <w:basedOn w:val="a0"/>
    <w:link w:val="21"/>
    <w:uiPriority w:val="99"/>
    <w:rsid w:val="009A779A"/>
    <w:rPr>
      <w:rFonts w:ascii="Times New Roman" w:eastAsia="Times New Roman" w:hAnsi="Times New Roman"/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d"/>
    <w:rsid w:val="009A779A"/>
    <w:rPr>
      <w:rFonts w:ascii="Times New Roman" w:eastAsia="Times New Roman" w:hAnsi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d"/>
    <w:rsid w:val="009A779A"/>
    <w:pPr>
      <w:widowControl w:val="0"/>
      <w:shd w:val="clear" w:color="auto" w:fill="FFFFFF"/>
      <w:spacing w:before="360" w:after="0" w:line="0" w:lineRule="atLeast"/>
    </w:pPr>
    <w:rPr>
      <w:rFonts w:ascii="Times New Roman" w:hAnsi="Times New Roman" w:cs="Times New Roman"/>
      <w:spacing w:val="-3"/>
      <w:sz w:val="26"/>
      <w:szCs w:val="26"/>
      <w:lang w:eastAsia="ru-RU"/>
    </w:rPr>
  </w:style>
  <w:style w:type="character" w:customStyle="1" w:styleId="31">
    <w:name w:val="Заголовок №3_"/>
    <w:basedOn w:val="a0"/>
    <w:link w:val="32"/>
    <w:uiPriority w:val="99"/>
    <w:rsid w:val="009A779A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9A779A"/>
    <w:pPr>
      <w:widowControl w:val="0"/>
      <w:shd w:val="clear" w:color="auto" w:fill="FFFFFF"/>
      <w:spacing w:after="0" w:line="485" w:lineRule="exact"/>
      <w:ind w:firstLine="700"/>
      <w:outlineLvl w:val="2"/>
    </w:pPr>
    <w:rPr>
      <w:rFonts w:ascii="Times New Roman" w:hAnsi="Times New Roman" w:cs="Times New Roman"/>
      <w:b/>
      <w:bCs/>
      <w:spacing w:val="-2"/>
      <w:sz w:val="26"/>
      <w:szCs w:val="26"/>
      <w:lang w:eastAsia="ru-RU"/>
    </w:rPr>
  </w:style>
  <w:style w:type="character" w:customStyle="1" w:styleId="100">
    <w:name w:val="Основной текст (10)_"/>
    <w:basedOn w:val="a0"/>
    <w:link w:val="101"/>
    <w:rsid w:val="003625B5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625B5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pacing w:val="-2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2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2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25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625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625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625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625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625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625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locked/>
    <w:rsid w:val="003625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locked/>
    <w:rsid w:val="0036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3625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locked/>
    <w:rsid w:val="003625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3625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qFormat/>
    <w:locked/>
    <w:rsid w:val="003625B5"/>
    <w:rPr>
      <w:b/>
      <w:bCs/>
    </w:rPr>
  </w:style>
  <w:style w:type="character" w:styleId="af4">
    <w:name w:val="Emphasis"/>
    <w:basedOn w:val="a0"/>
    <w:uiPriority w:val="20"/>
    <w:qFormat/>
    <w:locked/>
    <w:rsid w:val="003625B5"/>
    <w:rPr>
      <w:i/>
      <w:iCs/>
    </w:rPr>
  </w:style>
  <w:style w:type="paragraph" w:styleId="af5">
    <w:name w:val="No Spacing"/>
    <w:uiPriority w:val="1"/>
    <w:qFormat/>
    <w:rsid w:val="003625B5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625B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625B5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362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3625B5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3625B5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3625B5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3625B5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3625B5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3625B5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3625B5"/>
    <w:pPr>
      <w:outlineLvl w:val="9"/>
    </w:pPr>
  </w:style>
  <w:style w:type="table" w:styleId="afe">
    <w:name w:val="Table Grid"/>
    <w:basedOn w:val="a1"/>
    <w:locked/>
    <w:rsid w:val="0091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A63627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11">
    <w:name w:val="Основной текст1"/>
    <w:basedOn w:val="a"/>
    <w:rsid w:val="00A63627"/>
    <w:pPr>
      <w:shd w:val="clear" w:color="auto" w:fill="FFFFFF"/>
      <w:spacing w:before="300" w:after="0" w:line="480" w:lineRule="exact"/>
      <w:ind w:hanging="680"/>
      <w:jc w:val="center"/>
    </w:pPr>
    <w:rPr>
      <w:rFonts w:eastAsiaTheme="minorHAnsi"/>
      <w:sz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A63627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Default">
    <w:name w:val="Default"/>
    <w:uiPriority w:val="99"/>
    <w:rsid w:val="00A6362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8B2B5C"/>
    <w:rPr>
      <w:rFonts w:ascii="Times New Roman" w:hAnsi="Times New Roman" w:cs="Times New Roman" w:hint="default"/>
      <w:sz w:val="26"/>
      <w:szCs w:val="26"/>
    </w:rPr>
  </w:style>
  <w:style w:type="character" w:customStyle="1" w:styleId="aff">
    <w:name w:val="Основной текст + Полужирный"/>
    <w:rsid w:val="00943CDA"/>
    <w:rPr>
      <w:b/>
      <w:bCs/>
      <w:sz w:val="27"/>
      <w:szCs w:val="27"/>
      <w:lang w:bidi="ar-SA"/>
    </w:rPr>
  </w:style>
  <w:style w:type="paragraph" w:styleId="24">
    <w:name w:val="Body Text Indent 2"/>
    <w:basedOn w:val="a"/>
    <w:link w:val="25"/>
    <w:rsid w:val="00D95861"/>
    <w:pPr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95861"/>
    <w:rPr>
      <w:rFonts w:ascii="Times New Roman" w:eastAsia="Times New Roman" w:hAnsi="Times New Roman" w:cs="Times New Roman"/>
      <w:color w:val="000000"/>
      <w:sz w:val="20"/>
      <w:szCs w:val="24"/>
      <w:shd w:val="clear" w:color="auto" w:fill="FFFFFF"/>
      <w:lang w:eastAsia="ru-RU"/>
    </w:rPr>
  </w:style>
  <w:style w:type="paragraph" w:styleId="aff0">
    <w:name w:val="Body Text"/>
    <w:basedOn w:val="a"/>
    <w:link w:val="aff1"/>
    <w:uiPriority w:val="99"/>
    <w:semiHidden/>
    <w:unhideWhenUsed/>
    <w:rsid w:val="008C28A5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8C28A5"/>
  </w:style>
  <w:style w:type="paragraph" w:styleId="12">
    <w:name w:val="toc 1"/>
    <w:basedOn w:val="a"/>
    <w:next w:val="a"/>
    <w:autoRedefine/>
    <w:uiPriority w:val="39"/>
    <w:locked/>
    <w:rsid w:val="004550E1"/>
    <w:pPr>
      <w:spacing w:after="100"/>
    </w:pPr>
  </w:style>
  <w:style w:type="paragraph" w:styleId="26">
    <w:name w:val="toc 2"/>
    <w:basedOn w:val="a"/>
    <w:next w:val="a"/>
    <w:autoRedefine/>
    <w:uiPriority w:val="39"/>
    <w:locked/>
    <w:rsid w:val="004550E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AC207-428E-4BFC-91AD-04495D3E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3923</Words>
  <Characters>22363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</Company>
  <LinksUpToDate>false</LinksUpToDate>
  <CharactersWithSpaces>26234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Удалов Сергей Валерьевич</dc:creator>
  <cp:lastModifiedBy>Xenia</cp:lastModifiedBy>
  <cp:revision>12</cp:revision>
  <cp:lastPrinted>2019-03-23T07:11:00Z</cp:lastPrinted>
  <dcterms:created xsi:type="dcterms:W3CDTF">2018-04-10T06:50:00Z</dcterms:created>
  <dcterms:modified xsi:type="dcterms:W3CDTF">2021-03-22T11:54:00Z</dcterms:modified>
</cp:coreProperties>
</file>