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450339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F2979" w:rsidRDefault="004F297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F2979" w:rsidRDefault="004F297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F2979" w:rsidRDefault="004F297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F2979" w:rsidRDefault="004F297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F2979" w:rsidRPr="00D06837" w:rsidRDefault="004F2979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54123C" w:rsidRPr="00E33257" w:rsidRDefault="0054123C" w:rsidP="0045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54123C" w:rsidRDefault="0054123C" w:rsidP="00541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54123C" w:rsidRPr="00274286" w:rsidRDefault="0054123C" w:rsidP="00541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  <w:r w:rsidRPr="00274286">
        <w:rPr>
          <w:rFonts w:ascii="Times New Roman" w:eastAsia="HiddenHorzOCR" w:hAnsi="Times New Roman" w:cs="Times New Roman"/>
          <w:bCs/>
          <w:sz w:val="28"/>
          <w:szCs w:val="28"/>
        </w:rPr>
        <w:t>по специальности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.05.01 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Искусство концертного исполнительства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специалитета)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Специализация</w:t>
      </w:r>
      <w:r w:rsidR="0063065A">
        <w:rPr>
          <w:rFonts w:ascii="Times New Roman" w:eastAsia="HiddenHorzOCR" w:hAnsi="Times New Roman" w:cs="Times New Roman"/>
          <w:sz w:val="28"/>
          <w:szCs w:val="28"/>
        </w:rPr>
        <w:t xml:space="preserve"> №</w:t>
      </w:r>
      <w:r w:rsidR="00AD0FD5">
        <w:rPr>
          <w:rFonts w:ascii="Times New Roman" w:eastAsia="HiddenHorzOCR" w:hAnsi="Times New Roman" w:cs="Times New Roman"/>
          <w:sz w:val="28"/>
          <w:szCs w:val="28"/>
        </w:rPr>
        <w:t>3</w:t>
      </w:r>
    </w:p>
    <w:p w:rsidR="004C1AA8" w:rsidRPr="00E33257" w:rsidRDefault="00AD0FD5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Концертные струнные инструменты (по видам инструментов: скрипка, альт, виолончель, контрабас, арфа), исторические струнные инструменты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Квалификация: Концертный исполнитель. Преподаватель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8F686F" w:rsidRPr="008F686F" w:rsidRDefault="006A1538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64140474"/>
        <w:docPartObj>
          <w:docPartGallery w:val="Table of Contents"/>
          <w:docPartUnique/>
        </w:docPartObj>
      </w:sdtPr>
      <w:sdtEndPr/>
      <w:sdtContent>
        <w:p w:rsidR="008F686F" w:rsidRDefault="008F686F">
          <w:pPr>
            <w:pStyle w:val="afd"/>
          </w:pPr>
          <w:r>
            <w:t>Оглавление</w:t>
          </w:r>
        </w:p>
        <w:p w:rsidR="008F686F" w:rsidRDefault="008F686F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50510" w:history="1">
            <w:r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1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специалитета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_Toc530650511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3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2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_Toc530650512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3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3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_Toc530650513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3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4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_Toc530650514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3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5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_Toc530650515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4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6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_Toc530650516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4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7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_Toc530650517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4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8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_Toc530650518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7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19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_Toc530650519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7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20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_Toc530650520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8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21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_Toc530650521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9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4F2979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522" w:history="1">
            <w:r w:rsidR="008F686F" w:rsidRPr="00C5543C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8F686F">
              <w:rPr>
                <w:noProof/>
                <w:webHidden/>
              </w:rPr>
              <w:tab/>
            </w:r>
            <w:r w:rsidR="008F686F">
              <w:rPr>
                <w:noProof/>
                <w:webHidden/>
              </w:rPr>
              <w:fldChar w:fldCharType="begin"/>
            </w:r>
            <w:r w:rsidR="008F686F">
              <w:rPr>
                <w:noProof/>
                <w:webHidden/>
              </w:rPr>
              <w:instrText xml:space="preserve"> PAGEREF _Toc530650522 \h </w:instrText>
            </w:r>
            <w:r w:rsidR="008F686F">
              <w:rPr>
                <w:noProof/>
                <w:webHidden/>
              </w:rPr>
            </w:r>
            <w:r w:rsidR="008F686F">
              <w:rPr>
                <w:noProof/>
                <w:webHidden/>
              </w:rPr>
              <w:fldChar w:fldCharType="separate"/>
            </w:r>
            <w:r w:rsidR="00153526">
              <w:rPr>
                <w:noProof/>
                <w:webHidden/>
              </w:rPr>
              <w:t>9</w:t>
            </w:r>
            <w:r w:rsidR="008F686F">
              <w:rPr>
                <w:noProof/>
                <w:webHidden/>
              </w:rPr>
              <w:fldChar w:fldCharType="end"/>
            </w:r>
          </w:hyperlink>
        </w:p>
        <w:p w:rsidR="008F686F" w:rsidRDefault="008F686F">
          <w:r>
            <w:rPr>
              <w:b/>
              <w:bCs/>
            </w:rPr>
            <w:fldChar w:fldCharType="end"/>
          </w:r>
        </w:p>
      </w:sdtContent>
    </w:sdt>
    <w:p w:rsidR="008F686F" w:rsidRDefault="008F686F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8F686F" w:rsidRDefault="004C1AA8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" w:name="_Toc530650510"/>
      <w:r w:rsidRPr="008F686F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специальности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специализация </w:t>
      </w:r>
      <w:r w:rsidR="00AD0FD5">
        <w:rPr>
          <w:rFonts w:ascii="Times New Roman" w:eastAsia="HiddenHorzOCR" w:hAnsi="Times New Roman" w:cs="Times New Roman"/>
          <w:sz w:val="24"/>
          <w:szCs w:val="28"/>
        </w:rPr>
        <w:t>Концертные струнные инструменты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соответствующей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Нормативные документы, составляющие основу формирования ООП по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 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.05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3065A">
        <w:rPr>
          <w:rFonts w:ascii="Times New Roman" w:hAnsi="Times New Roman" w:cs="Times New Roman"/>
          <w:sz w:val="24"/>
          <w:szCs w:val="28"/>
        </w:rPr>
        <w:t>специальности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63065A">
        <w:rPr>
          <w:rFonts w:ascii="Times New Roman" w:hAnsi="Times New Roman" w:cs="Times New Roman"/>
          <w:sz w:val="24"/>
          <w:szCs w:val="28"/>
        </w:rPr>
        <w:t>5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hAnsi="Times New Roman" w:cs="Times New Roman"/>
          <w:sz w:val="24"/>
          <w:szCs w:val="28"/>
        </w:rPr>
        <w:t>Искусство концертного исполнительства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466F0B">
        <w:rPr>
          <w:rFonts w:ascii="Times New Roman" w:hAnsi="Times New Roman" w:cs="Times New Roman"/>
          <w:sz w:val="24"/>
          <w:szCs w:val="28"/>
        </w:rPr>
        <w:t>12</w:t>
      </w:r>
      <w:r w:rsidR="0063065A">
        <w:rPr>
          <w:rFonts w:ascii="Times New Roman" w:hAnsi="Times New Roman" w:cs="Times New Roman"/>
          <w:sz w:val="24"/>
          <w:szCs w:val="28"/>
        </w:rPr>
        <w:t>.09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C7F31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1</w:t>
      </w:r>
      <w:r w:rsidR="00466F0B">
        <w:rPr>
          <w:rFonts w:ascii="Times New Roman" w:hAnsi="Times New Roman" w:cs="Times New Roman"/>
          <w:sz w:val="24"/>
          <w:szCs w:val="28"/>
        </w:rPr>
        <w:t>69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8F686F" w:rsidRDefault="004C1AA8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650511"/>
      <w:r w:rsidRPr="008F686F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8F686F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63065A" w:rsidRPr="008F686F">
        <w:rPr>
          <w:rFonts w:ascii="Times New Roman" w:eastAsia="HiddenHorzOCR" w:hAnsi="Times New Roman" w:cs="Times New Roman"/>
          <w:color w:val="auto"/>
          <w:sz w:val="24"/>
        </w:rPr>
        <w:t>специалитета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63065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Специализация №</w:t>
      </w:r>
      <w:r w:rsidR="005D4732">
        <w:rPr>
          <w:rFonts w:ascii="Times New Roman" w:eastAsia="HiddenHorzOCR" w:hAnsi="Times New Roman" w:cs="Times New Roman"/>
          <w:sz w:val="24"/>
          <w:szCs w:val="28"/>
        </w:rPr>
        <w:t>3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AD0FD5">
        <w:rPr>
          <w:rFonts w:ascii="Times New Roman" w:eastAsia="HiddenHorzOCR" w:hAnsi="Times New Roman" w:cs="Times New Roman"/>
          <w:sz w:val="24"/>
          <w:szCs w:val="28"/>
        </w:rPr>
        <w:t>Концертные струнные инструменты (по видам инструментов: скрипка, альт, виолончель, контрабас, арфа), исторические струнные инструменты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300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5 лет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8F686F" w:rsidRDefault="004C1AA8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650512"/>
      <w:r w:rsidRPr="008F686F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F686F" w:rsidRDefault="004C1AA8" w:rsidP="008F686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650513"/>
      <w:r w:rsidRPr="008F686F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8F686F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Область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включает:</w:t>
      </w:r>
    </w:p>
    <w:p w:rsidR="0051576A" w:rsidRDefault="00CE4278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 в разнообразных составах (соло, в ансамбле, соло с оркестром, соло в оркестре) на различных сценических площадках;</w:t>
      </w:r>
    </w:p>
    <w:p w:rsidR="00CE4278" w:rsidRPr="0051576A" w:rsidRDefault="00CE4278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8F686F" w:rsidRDefault="004C1AA8" w:rsidP="008F686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50514"/>
      <w:r w:rsidRPr="008F686F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E4278">
        <w:rPr>
          <w:rFonts w:ascii="Times New Roman" w:eastAsia="HiddenHorzOCR" w:hAnsi="Times New Roman" w:cs="Times New Roman"/>
          <w:sz w:val="24"/>
          <w:szCs w:val="28"/>
        </w:rPr>
        <w:t xml:space="preserve">музыкальное произведение в различных формах его существования; музыкальные инструменты; творческие коллективы; </w:t>
      </w:r>
      <w:proofErr w:type="spellStart"/>
      <w:r w:rsidR="00CE4278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CE4278">
        <w:rPr>
          <w:rFonts w:ascii="Times New Roman" w:eastAsia="HiddenHorzOCR" w:hAnsi="Times New Roman" w:cs="Times New Roman"/>
          <w:sz w:val="24"/>
          <w:szCs w:val="28"/>
        </w:rPr>
        <w:t xml:space="preserve"> аудитория концертных залов, учреждений культуры; организации, осуществляющие образовательную деятельность и их обучающиеся; учреждения культуры, средства массовой информации.</w:t>
      </w:r>
    </w:p>
    <w:p w:rsidR="00243B66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AD0FD5" w:rsidRDefault="00AD0FD5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AD0FD5" w:rsidRDefault="00AD0FD5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F686F" w:rsidRDefault="004C1AA8" w:rsidP="008F686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50515"/>
      <w:r w:rsidRPr="008F686F">
        <w:rPr>
          <w:rFonts w:ascii="Times New Roman" w:eastAsia="HiddenHorzOCR" w:hAnsi="Times New Roman" w:cs="Times New Roman"/>
          <w:color w:val="auto"/>
          <w:sz w:val="24"/>
        </w:rPr>
        <w:lastRenderedPageBreak/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Виды профессиональной деятельности, к которым готовятся выпускники, освоившие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: 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концертно-исполнительская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ой вид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, 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художественно-просветительская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 xml:space="preserve"> и педагогическая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F686F" w:rsidRDefault="004C1AA8" w:rsidP="008F686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50516"/>
      <w:r w:rsidRPr="008F686F">
        <w:rPr>
          <w:rFonts w:ascii="Times New Roman" w:eastAsia="HiddenHorzOCR" w:hAnsi="Times New Roman" w:cs="Times New Roman"/>
          <w:color w:val="auto"/>
          <w:sz w:val="24"/>
        </w:rPr>
        <w:t xml:space="preserve">3.4. Задачи профессиональной деятельности </w:t>
      </w:r>
      <w:r w:rsidR="008F686F">
        <w:rPr>
          <w:rFonts w:ascii="Times New Roman" w:eastAsia="HiddenHorzOCR" w:hAnsi="Times New Roman" w:cs="Times New Roman"/>
          <w:color w:val="auto"/>
          <w:sz w:val="24"/>
        </w:rPr>
        <w:t>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Выпускник, освоивший программу 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должен быть готов решать следующие профессиональные задачи:</w:t>
      </w:r>
    </w:p>
    <w:p w:rsidR="00D522CF" w:rsidRPr="000C226D" w:rsidRDefault="00CE4278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концертно-исполнительская деятельность</w:t>
      </w:r>
      <w:r w:rsidR="00295CB2">
        <w:rPr>
          <w:rFonts w:ascii="Times New Roman" w:eastAsia="HiddenHorzOCR" w:hAnsi="Times New Roman" w:cs="Times New Roman"/>
          <w:b/>
          <w:iCs/>
          <w:sz w:val="24"/>
          <w:szCs w:val="28"/>
        </w:rPr>
        <w:t>:</w:t>
      </w:r>
    </w:p>
    <w:p w:rsidR="00295CB2" w:rsidRDefault="00CE4278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произведений;</w:t>
      </w:r>
    </w:p>
    <w:p w:rsidR="00CE4278" w:rsidRPr="00CE4278" w:rsidRDefault="00CE4278" w:rsidP="00CE4278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воспитание художественного вкуса, умения воспринимать музыку как вид искусства;</w:t>
      </w:r>
    </w:p>
    <w:p w:rsidR="00382982" w:rsidRPr="000C226D" w:rsidRDefault="00CE4278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художественно-просветительская </w:t>
      </w:r>
      <w:r w:rsidR="00382982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>деятельность:</w:t>
      </w:r>
    </w:p>
    <w:p w:rsidR="00382982" w:rsidRDefault="00CE4278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распространение и популяризация знаний о музыкальном искусстве, а также смежных областях искусства, истории мировой музыкальной культуры;</w:t>
      </w:r>
    </w:p>
    <w:p w:rsidR="00764848" w:rsidRPr="000C226D" w:rsidRDefault="008B48B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</w:t>
      </w:r>
      <w:r w:rsidR="00764848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 деятельность:</w:t>
      </w:r>
    </w:p>
    <w:p w:rsidR="003A68F4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воспитание музыканта-исполнителя с высокоразвитым художественным и интеллектуальным потенциалом;</w:t>
      </w:r>
    </w:p>
    <w:p w:rsidR="00CE4278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обучение техническому мастерству игры на инструменте;</w:t>
      </w:r>
    </w:p>
    <w:p w:rsidR="00CE4278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подготовка обучающегося к самостоя</w:t>
      </w:r>
      <w:r w:rsidR="009A54AC">
        <w:rPr>
          <w:rFonts w:ascii="Times New Roman" w:eastAsia="HiddenHorzOCR" w:hAnsi="Times New Roman" w:cs="Times New Roman"/>
          <w:iCs/>
          <w:sz w:val="24"/>
          <w:szCs w:val="28"/>
        </w:rPr>
        <w:t>тельной деятельности в области исполнительства и музыкальной педагогики;</w:t>
      </w:r>
    </w:p>
    <w:p w:rsidR="009A54AC" w:rsidRDefault="009A54AC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</w:r>
    </w:p>
    <w:p w:rsidR="009A54AC" w:rsidRDefault="009A54AC" w:rsidP="009A5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в соответствии со специализацией:</w:t>
      </w:r>
    </w:p>
    <w:p w:rsidR="009A54AC" w:rsidRDefault="005D4732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демонстрирование интонационной чистоты, владение различными техническими приемами </w:t>
      </w:r>
      <w:proofErr w:type="spellStart"/>
      <w:r>
        <w:rPr>
          <w:rFonts w:ascii="Times New Roman" w:eastAsia="HiddenHorzOCR" w:hAnsi="Times New Roman" w:cs="Times New Roman"/>
          <w:iCs/>
          <w:sz w:val="24"/>
          <w:szCs w:val="28"/>
        </w:rPr>
        <w:t>звукоизвлечения</w:t>
      </w:r>
      <w:proofErr w:type="spellEnd"/>
      <w:r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5D4732" w:rsidRDefault="005D4732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навыков владения игрой на фортепиано;</w:t>
      </w:r>
    </w:p>
    <w:p w:rsidR="005D4732" w:rsidRPr="009A54AC" w:rsidRDefault="005D4732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знаний оркестровых партий своего инструмента.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8F686F" w:rsidRDefault="004C1AA8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50517"/>
      <w:r w:rsidRPr="008F686F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015F15" w:rsidRPr="008F686F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8F686F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AE1870" w:rsidRDefault="003A68F4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DC431C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(ОК-2);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(ОК-3);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(ОК-4);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 (ОК-5);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lastRenderedPageBreak/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(ОК-7);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(ОК-8);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A73A65" w:rsidRPr="00AE1870" w:rsidRDefault="00A73A65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(ОК-10);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D87343" w:rsidRDefault="00C91949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 (ОПК-1);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пониманию эстетической основы искусства (ОПК-2);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(ОПК-3);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осуществлять комплексный анализ музыкального произведения по нотному тексту (ОПК-5);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0C422B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="000C422B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(ОПК-7);</w:t>
      </w:r>
    </w:p>
    <w:p w:rsidR="009631D5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понимать принципы работы над музыкальным произведением и задачи репетиционного процесса (ОПК-8);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композиторских стилях, жанрах и формах в историческом аспекте (ОПК-9);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специальной литературе как по профилю подготовки,  так и в смежных областях искусства (ОПК-10);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распознавать и анализировать музыкальную форму на слух или по нотному тексту (ОПК-11);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 (ОПК-12);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>п</w:t>
      </w:r>
      <w:r w:rsidR="000C422B">
        <w:rPr>
          <w:rStyle w:val="0pt"/>
          <w:rFonts w:eastAsiaTheme="minorEastAsia"/>
          <w:sz w:val="24"/>
          <w:szCs w:val="24"/>
        </w:rPr>
        <w:t>рофессиональными компетенциями: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соответствующими видам профессиональной деятельности, на которые ориентирована программа </w:t>
      </w:r>
      <w:r w:rsidR="00D22BD4">
        <w:rPr>
          <w:sz w:val="24"/>
          <w:szCs w:val="24"/>
        </w:rPr>
        <w:t>специалитета</w:t>
      </w:r>
      <w:r w:rsidRPr="00F24607">
        <w:rPr>
          <w:sz w:val="24"/>
          <w:szCs w:val="24"/>
        </w:rPr>
        <w:t>:</w:t>
      </w:r>
    </w:p>
    <w:p w:rsidR="009A779A" w:rsidRPr="008F686F" w:rsidRDefault="000C422B" w:rsidP="008F686F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8F686F">
        <w:rPr>
          <w:rFonts w:ascii="Times New Roman" w:hAnsi="Times New Roman" w:cs="Times New Roman"/>
          <w:b/>
          <w:sz w:val="24"/>
        </w:rPr>
        <w:t>концертно-исполнительская деятельность</w:t>
      </w:r>
      <w:r w:rsidR="009A779A" w:rsidRPr="008F686F">
        <w:rPr>
          <w:rFonts w:ascii="Times New Roman" w:hAnsi="Times New Roman" w:cs="Times New Roman"/>
          <w:b/>
          <w:sz w:val="24"/>
        </w:rPr>
        <w:t>:</w:t>
      </w:r>
      <w:bookmarkEnd w:id="9"/>
    </w:p>
    <w:p w:rsidR="00992339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 (ПК-1);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свободное чтение с листа партий различной сложности (ПК-2);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 (ПК-3);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знание компо</w:t>
      </w:r>
      <w:r w:rsidR="009E4617">
        <w:rPr>
          <w:sz w:val="24"/>
          <w:szCs w:val="24"/>
        </w:rPr>
        <w:t>з</w:t>
      </w:r>
      <w:r>
        <w:rPr>
          <w:sz w:val="24"/>
          <w:szCs w:val="24"/>
        </w:rPr>
        <w:t>иторских стилей и умение применять полученные знания в процессе создания исполнительской интерпретации</w:t>
      </w:r>
      <w:r w:rsidR="009E4617">
        <w:rPr>
          <w:sz w:val="24"/>
          <w:szCs w:val="24"/>
        </w:rPr>
        <w:t xml:space="preserve"> (ПК-4);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умение исполнять музыкальное произведение ярко, артистично, виртуозно (ПК-5);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 (ПК-6);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способностью к сотворчеству в исполнении музыкального произведения в ансамбле (ПК-7);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самостоятельно работать над концертным репертуаром (ПК-8);</w:t>
      </w:r>
    </w:p>
    <w:p w:rsidR="0091760E" w:rsidRPr="00992339" w:rsidRDefault="00992339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2339">
        <w:rPr>
          <w:rFonts w:ascii="Times New Roman" w:hAnsi="Times New Roman" w:cs="Times New Roman"/>
          <w:b/>
          <w:sz w:val="24"/>
        </w:rPr>
        <w:t>педагогическая деятельность:</w:t>
      </w:r>
    </w:p>
    <w:p w:rsidR="001E28B0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понимать цели и задачи педагогического процесса и основных принципов музыкальной педагогики (ПК-9);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на практике различные методики преподавания игры на музыкальном инструменте (ПК-10);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обучать применению знаний композиторских стилей в процессе создания исполнительской интерпретации (ПК-11);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 (ПК-12);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(ПК-13);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 (ПК-14);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критически оценивать и осмысливать результаты собственной педагогической деятельности (ПК-15).</w:t>
      </w:r>
    </w:p>
    <w:p w:rsidR="0091760E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профессионально-специализированными компетенциями:</w:t>
      </w:r>
    </w:p>
    <w:p w:rsidR="00755FCA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>
        <w:rPr>
          <w:rFonts w:ascii="Times New Roman" w:hAnsi="Times New Roman" w:cs="Times New Roman"/>
          <w:sz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</w:rPr>
        <w:t xml:space="preserve"> (ПСК-3.1);</w:t>
      </w:r>
    </w:p>
    <w:p w:rsidR="005D17FF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навыки владения игрой на фортепиано (ПСК-3.2);</w:t>
      </w:r>
    </w:p>
    <w:p w:rsidR="005D17FF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знание основных оркестровых партий своего инструмента (ПСК-3.3).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8F686F" w:rsidRDefault="00120FD0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650518"/>
      <w:r w:rsidRPr="008F686F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8F686F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0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специализацию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одной специальности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базовой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>от специализации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>Дисциплины по философии, истории, иностранному языку, безопасности жизнедеятельности реализуются в рамках базовой части Блока 1 «Дисциплины</w:t>
      </w:r>
      <w:r w:rsidR="00505045">
        <w:rPr>
          <w:rFonts w:ascii="Times New Roman" w:hAnsi="Times New Roman" w:cs="Times New Roman"/>
          <w:sz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</w:rPr>
        <w:t xml:space="preserve">» программы </w:t>
      </w:r>
      <w:r w:rsidR="00505045">
        <w:rPr>
          <w:rFonts w:ascii="Times New Roman" w:hAnsi="Times New Roman" w:cs="Times New Roman"/>
          <w:sz w:val="24"/>
        </w:rPr>
        <w:t>специалитета</w:t>
      </w:r>
      <w:r w:rsidRPr="00E4770E">
        <w:rPr>
          <w:rFonts w:ascii="Times New Roman" w:hAnsi="Times New Roman" w:cs="Times New Roman"/>
          <w:sz w:val="24"/>
        </w:rPr>
        <w:t xml:space="preserve">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базовой части Блока 1 «Дисциплины</w:t>
      </w:r>
      <w:r w:rsidR="00505045">
        <w:rPr>
          <w:sz w:val="24"/>
          <w:szCs w:val="24"/>
        </w:rPr>
        <w:t xml:space="preserve"> (модули)»</w:t>
      </w:r>
      <w:r w:rsidRPr="00E4770E">
        <w:rPr>
          <w:sz w:val="24"/>
          <w:szCs w:val="24"/>
        </w:rPr>
        <w:t xml:space="preserve"> программы </w:t>
      </w:r>
      <w:r w:rsidR="00505045">
        <w:rPr>
          <w:sz w:val="24"/>
          <w:szCs w:val="24"/>
        </w:rPr>
        <w:t>специалитета</w:t>
      </w:r>
      <w:r w:rsidRPr="00E4770E">
        <w:rPr>
          <w:sz w:val="24"/>
          <w:szCs w:val="24"/>
        </w:rPr>
        <w:t xml:space="preserve">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</w:t>
      </w:r>
      <w:r w:rsidR="00505045">
        <w:rPr>
          <w:sz w:val="24"/>
          <w:szCs w:val="24"/>
        </w:rPr>
        <w:t xml:space="preserve"> (модулей)</w:t>
      </w:r>
      <w:r w:rsidRPr="00E4770E">
        <w:rPr>
          <w:sz w:val="24"/>
          <w:szCs w:val="24"/>
        </w:rPr>
        <w:t xml:space="preserve">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реализуются в порядке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(модулей)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с учетом состояния их здоровья.</w:t>
      </w:r>
    </w:p>
    <w:p w:rsidR="008018B9" w:rsidRDefault="00505045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Набор д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исциплин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относящиеся к вариативной части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и практики определяют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специализацию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54123C" w:rsidRDefault="0054123C" w:rsidP="0054123C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 учебной практики: практика по получению первичных профессиональных умений и навыков; исполнительская практика.</w:t>
      </w:r>
    </w:p>
    <w:p w:rsidR="0054123C" w:rsidRDefault="0054123C" w:rsidP="0054123C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учебной практики: стационарная и выездная.</w:t>
      </w:r>
    </w:p>
    <w:p w:rsidR="0054123C" w:rsidRDefault="0054123C" w:rsidP="0054123C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Типы производственной практики: практика по получению профессиональных умений и опыта профессиональной деятельности; педагогическая практика.</w:t>
      </w:r>
    </w:p>
    <w:p w:rsidR="0054123C" w:rsidRDefault="0054123C" w:rsidP="0054123C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производственной практики: стационарная и выездная.</w:t>
      </w:r>
    </w:p>
    <w:p w:rsidR="0054123C" w:rsidRDefault="0054123C" w:rsidP="00541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4123C" w:rsidRPr="008018B9" w:rsidRDefault="0054123C" w:rsidP="00541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54123C" w:rsidRPr="008018B9" w:rsidRDefault="0054123C" w:rsidP="00541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8F686F" w:rsidRDefault="006E12C8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50519"/>
      <w:r w:rsidRPr="008F686F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8F686F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8F686F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8F686F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1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специальности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Искусство концертного исполнительства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специализации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специализации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54123C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РПД);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54123C" w:rsidRPr="00D06837" w:rsidRDefault="0054123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F686F" w:rsidRDefault="008F686F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50520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8F686F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2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54123C" w:rsidRDefault="00317C45" w:rsidP="00541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  <w:r w:rsidR="0054123C" w:rsidRPr="0054123C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54123C">
        <w:rPr>
          <w:rFonts w:ascii="Times New Roman" w:eastAsia="HiddenHorzOCR" w:hAnsi="Times New Roman" w:cs="Times New Roman"/>
          <w:sz w:val="24"/>
          <w:szCs w:val="28"/>
        </w:rPr>
        <w:t>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A60AD4" w:rsidRPr="00D06837" w:rsidRDefault="00A60AD4" w:rsidP="00541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8F686F" w:rsidRDefault="008F686F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50521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8F686F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3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8F686F" w:rsidRDefault="008F686F" w:rsidP="008F686F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50522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8F686F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8F686F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8F686F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4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15F15"/>
    <w:rsid w:val="0003027F"/>
    <w:rsid w:val="0006294A"/>
    <w:rsid w:val="000B2E04"/>
    <w:rsid w:val="000C226D"/>
    <w:rsid w:val="000C422B"/>
    <w:rsid w:val="000D0432"/>
    <w:rsid w:val="000E43ED"/>
    <w:rsid w:val="000F345C"/>
    <w:rsid w:val="00120FD0"/>
    <w:rsid w:val="00153526"/>
    <w:rsid w:val="00154F1A"/>
    <w:rsid w:val="00174282"/>
    <w:rsid w:val="00192A11"/>
    <w:rsid w:val="001971A7"/>
    <w:rsid w:val="001A371C"/>
    <w:rsid w:val="001C233D"/>
    <w:rsid w:val="001D14A7"/>
    <w:rsid w:val="001D20F4"/>
    <w:rsid w:val="001E28B0"/>
    <w:rsid w:val="001E3325"/>
    <w:rsid w:val="001F1417"/>
    <w:rsid w:val="00243B66"/>
    <w:rsid w:val="00275763"/>
    <w:rsid w:val="00295CB2"/>
    <w:rsid w:val="002B2E1F"/>
    <w:rsid w:val="002B3727"/>
    <w:rsid w:val="002C13D3"/>
    <w:rsid w:val="002D3EC7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F3249"/>
    <w:rsid w:val="00402B3F"/>
    <w:rsid w:val="004218F1"/>
    <w:rsid w:val="0042419D"/>
    <w:rsid w:val="0044150F"/>
    <w:rsid w:val="00450339"/>
    <w:rsid w:val="00466F0B"/>
    <w:rsid w:val="00475C49"/>
    <w:rsid w:val="004873CD"/>
    <w:rsid w:val="004C1AA8"/>
    <w:rsid w:val="004F2979"/>
    <w:rsid w:val="00505045"/>
    <w:rsid w:val="00513773"/>
    <w:rsid w:val="0051576A"/>
    <w:rsid w:val="00517355"/>
    <w:rsid w:val="005266A9"/>
    <w:rsid w:val="00537A6C"/>
    <w:rsid w:val="0054123C"/>
    <w:rsid w:val="00552CE3"/>
    <w:rsid w:val="005B4C0A"/>
    <w:rsid w:val="005B4D71"/>
    <w:rsid w:val="005B7CC0"/>
    <w:rsid w:val="005D17FF"/>
    <w:rsid w:val="005D4732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22D87"/>
    <w:rsid w:val="00754A8C"/>
    <w:rsid w:val="00755FCA"/>
    <w:rsid w:val="00762A87"/>
    <w:rsid w:val="00764848"/>
    <w:rsid w:val="00776A7F"/>
    <w:rsid w:val="0078123B"/>
    <w:rsid w:val="00783F72"/>
    <w:rsid w:val="007B5F02"/>
    <w:rsid w:val="007C6999"/>
    <w:rsid w:val="008018B9"/>
    <w:rsid w:val="008051D8"/>
    <w:rsid w:val="008831E0"/>
    <w:rsid w:val="00892585"/>
    <w:rsid w:val="008B2B5C"/>
    <w:rsid w:val="008B48BF"/>
    <w:rsid w:val="008C28A5"/>
    <w:rsid w:val="008D2703"/>
    <w:rsid w:val="008F4BE8"/>
    <w:rsid w:val="008F686F"/>
    <w:rsid w:val="00900908"/>
    <w:rsid w:val="00910D18"/>
    <w:rsid w:val="0091760E"/>
    <w:rsid w:val="0092515A"/>
    <w:rsid w:val="009309C7"/>
    <w:rsid w:val="009374CE"/>
    <w:rsid w:val="00943CDA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E4617"/>
    <w:rsid w:val="009E73D6"/>
    <w:rsid w:val="00A11843"/>
    <w:rsid w:val="00A20C97"/>
    <w:rsid w:val="00A60AD4"/>
    <w:rsid w:val="00A63627"/>
    <w:rsid w:val="00A73A65"/>
    <w:rsid w:val="00AA7963"/>
    <w:rsid w:val="00AD0FD5"/>
    <w:rsid w:val="00AE1870"/>
    <w:rsid w:val="00B34A4E"/>
    <w:rsid w:val="00B463A2"/>
    <w:rsid w:val="00B47EF4"/>
    <w:rsid w:val="00B606C8"/>
    <w:rsid w:val="00B9495C"/>
    <w:rsid w:val="00BC4501"/>
    <w:rsid w:val="00BD4BB6"/>
    <w:rsid w:val="00C02EF5"/>
    <w:rsid w:val="00C3336D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5ABF"/>
    <w:rsid w:val="00D87343"/>
    <w:rsid w:val="00D879B4"/>
    <w:rsid w:val="00D95861"/>
    <w:rsid w:val="00DB0639"/>
    <w:rsid w:val="00DC431C"/>
    <w:rsid w:val="00DF1D08"/>
    <w:rsid w:val="00DF464A"/>
    <w:rsid w:val="00E33257"/>
    <w:rsid w:val="00E4770E"/>
    <w:rsid w:val="00E90556"/>
    <w:rsid w:val="00EC4F43"/>
    <w:rsid w:val="00ED4901"/>
    <w:rsid w:val="00EE3A29"/>
    <w:rsid w:val="00EF5ADE"/>
    <w:rsid w:val="00F2242A"/>
    <w:rsid w:val="00F24607"/>
    <w:rsid w:val="00F57230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C2C66"/>
  <w15:docId w15:val="{19337B38-47C9-4AFD-9E34-780F2F07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8F686F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8F686F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8F686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0A06-323C-4547-9F42-58587916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15</cp:revision>
  <cp:lastPrinted>2019-03-29T07:05:00Z</cp:lastPrinted>
  <dcterms:created xsi:type="dcterms:W3CDTF">2018-04-24T11:08:00Z</dcterms:created>
  <dcterms:modified xsi:type="dcterms:W3CDTF">2021-03-22T12:09:00Z</dcterms:modified>
</cp:coreProperties>
</file>