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91" w:rsidRPr="008B201F" w:rsidRDefault="00933991" w:rsidP="00933991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Министерство культуры Российской Федерации</w:t>
      </w:r>
    </w:p>
    <w:p w:rsidR="00933991" w:rsidRPr="008B201F" w:rsidRDefault="00933991" w:rsidP="00933991">
      <w:pPr>
        <w:spacing w:line="360" w:lineRule="auto"/>
        <w:ind w:firstLine="709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ФГБОУ ВО «Астраханская государственная консерватория»</w:t>
      </w:r>
    </w:p>
    <w:p w:rsidR="00933991" w:rsidRPr="008B201F" w:rsidRDefault="00933991" w:rsidP="00933991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>Кафедра народных инструментов</w:t>
      </w:r>
    </w:p>
    <w:p w:rsidR="00933991" w:rsidRPr="008B201F" w:rsidRDefault="00933991" w:rsidP="0093399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3991" w:rsidRPr="008B201F" w:rsidTr="008C49BF">
        <w:tc>
          <w:tcPr>
            <w:tcW w:w="4785" w:type="dxa"/>
          </w:tcPr>
          <w:p w:rsidR="00933991" w:rsidRPr="008B201F" w:rsidRDefault="00933991" w:rsidP="009A5894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933991" w:rsidRPr="008B201F" w:rsidRDefault="00933991" w:rsidP="005D0225">
            <w:pPr>
              <w:jc w:val="center"/>
            </w:pPr>
          </w:p>
        </w:tc>
      </w:tr>
    </w:tbl>
    <w:p w:rsidR="005A12BD" w:rsidRPr="008C49BF" w:rsidRDefault="005A12BD" w:rsidP="0016448B">
      <w:pPr>
        <w:jc w:val="center"/>
      </w:pPr>
    </w:p>
    <w:p w:rsidR="00D915A2" w:rsidRDefault="00D915A2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9A5894" w:rsidRPr="008C49BF" w:rsidRDefault="009A5894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  <w:bookmarkStart w:id="0" w:name="_GoBack"/>
      <w:bookmarkEnd w:id="0"/>
    </w:p>
    <w:p w:rsidR="00D915A2" w:rsidRPr="008C49BF" w:rsidRDefault="00E32A29" w:rsidP="008C49BF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Рабоча</w:t>
      </w:r>
      <w:r w:rsidR="00620FC0" w:rsidRPr="008C49BF">
        <w:rPr>
          <w:bCs/>
          <w:sz w:val="28"/>
          <w:szCs w:val="28"/>
        </w:rPr>
        <w:t>я программа</w:t>
      </w:r>
      <w:r w:rsidR="008C49BF" w:rsidRPr="008C49BF">
        <w:rPr>
          <w:bCs/>
          <w:sz w:val="28"/>
          <w:szCs w:val="28"/>
        </w:rPr>
        <w:t xml:space="preserve"> учебной дисциплины</w:t>
      </w:r>
    </w:p>
    <w:p w:rsidR="000B2951" w:rsidRPr="005A12BD" w:rsidRDefault="008C49BF" w:rsidP="0016448B">
      <w:pPr>
        <w:pStyle w:val="4"/>
        <w:spacing w:line="360" w:lineRule="auto"/>
        <w:rPr>
          <w:caps/>
          <w:sz w:val="28"/>
        </w:rPr>
      </w:pPr>
      <w:r>
        <w:rPr>
          <w:caps/>
          <w:sz w:val="28"/>
        </w:rPr>
        <w:t>«</w:t>
      </w:r>
      <w:r w:rsidR="00611191">
        <w:rPr>
          <w:sz w:val="28"/>
        </w:rPr>
        <w:t>Педагогическая практика</w:t>
      </w:r>
      <w:r>
        <w:rPr>
          <w:caps/>
          <w:sz w:val="28"/>
        </w:rPr>
        <w:t>»</w:t>
      </w:r>
    </w:p>
    <w:p w:rsidR="008C49BF" w:rsidRPr="008C49BF" w:rsidRDefault="008C49BF" w:rsidP="008C49BF">
      <w:pPr>
        <w:widowControl w:val="0"/>
        <w:spacing w:line="360" w:lineRule="auto"/>
        <w:jc w:val="center"/>
        <w:rPr>
          <w:rFonts w:eastAsia="MS Mincho"/>
          <w:sz w:val="28"/>
          <w:szCs w:val="28"/>
        </w:rPr>
      </w:pPr>
      <w:r w:rsidRPr="008C49BF">
        <w:rPr>
          <w:rFonts w:eastAsia="MS Mincho"/>
          <w:sz w:val="28"/>
          <w:szCs w:val="28"/>
        </w:rPr>
        <w:t>Направление подготовки</w:t>
      </w:r>
    </w:p>
    <w:p w:rsidR="008C49BF" w:rsidRPr="008C49BF" w:rsidRDefault="008C49BF" w:rsidP="008C49BF">
      <w:pPr>
        <w:widowControl w:val="0"/>
        <w:spacing w:line="360" w:lineRule="auto"/>
        <w:jc w:val="center"/>
        <w:rPr>
          <w:rFonts w:eastAsia="MS Mincho"/>
          <w:b/>
          <w:sz w:val="28"/>
          <w:szCs w:val="28"/>
        </w:rPr>
      </w:pPr>
      <w:r w:rsidRPr="008C49BF">
        <w:rPr>
          <w:rFonts w:eastAsia="MS Mincho"/>
          <w:b/>
          <w:sz w:val="28"/>
          <w:szCs w:val="28"/>
        </w:rPr>
        <w:t>53.04.01 – Музыкально- инструментальное искусство</w:t>
      </w:r>
    </w:p>
    <w:p w:rsidR="008C49BF" w:rsidRPr="008C49BF" w:rsidRDefault="008C49BF" w:rsidP="008C49BF">
      <w:pPr>
        <w:widowControl w:val="0"/>
        <w:spacing w:line="360" w:lineRule="auto"/>
        <w:jc w:val="center"/>
        <w:rPr>
          <w:rFonts w:eastAsia="MS Mincho"/>
          <w:sz w:val="28"/>
          <w:szCs w:val="28"/>
        </w:rPr>
      </w:pPr>
      <w:r w:rsidRPr="008C49BF">
        <w:rPr>
          <w:rFonts w:eastAsia="MS Mincho"/>
          <w:sz w:val="28"/>
          <w:szCs w:val="28"/>
        </w:rPr>
        <w:t xml:space="preserve"> (уровень магистратуры)</w:t>
      </w:r>
    </w:p>
    <w:p w:rsidR="00933991" w:rsidRDefault="008C49BF" w:rsidP="008C49BF">
      <w:pPr>
        <w:widowControl w:val="0"/>
        <w:spacing w:line="360" w:lineRule="auto"/>
        <w:jc w:val="center"/>
        <w:rPr>
          <w:sz w:val="28"/>
          <w:szCs w:val="28"/>
        </w:rPr>
      </w:pPr>
      <w:r w:rsidRPr="008C49BF">
        <w:rPr>
          <w:rFonts w:eastAsia="MS Mincho"/>
          <w:sz w:val="28"/>
          <w:szCs w:val="28"/>
        </w:rPr>
        <w:t>Профиль: Баян, аккордеон и струнные щипковые инструменты</w:t>
      </w:r>
    </w:p>
    <w:p w:rsidR="00933991" w:rsidRPr="00B36540" w:rsidRDefault="00933991" w:rsidP="00933991">
      <w:pPr>
        <w:pStyle w:val="NoSpacing1"/>
        <w:ind w:firstLine="709"/>
        <w:jc w:val="center"/>
        <w:rPr>
          <w:sz w:val="28"/>
          <w:szCs w:val="28"/>
        </w:rPr>
      </w:pPr>
    </w:p>
    <w:p w:rsidR="00933991" w:rsidRPr="00B36540" w:rsidRDefault="00933991" w:rsidP="00933991">
      <w:pPr>
        <w:pStyle w:val="NoSpacing1"/>
        <w:ind w:firstLine="709"/>
        <w:jc w:val="center"/>
        <w:rPr>
          <w:sz w:val="28"/>
          <w:szCs w:val="28"/>
        </w:rPr>
      </w:pPr>
    </w:p>
    <w:p w:rsidR="00933991" w:rsidRPr="00B36540" w:rsidRDefault="00933991" w:rsidP="00933991">
      <w:pPr>
        <w:pStyle w:val="NoSpacing1"/>
        <w:ind w:firstLine="709"/>
        <w:jc w:val="center"/>
        <w:rPr>
          <w:sz w:val="28"/>
          <w:szCs w:val="28"/>
        </w:rPr>
      </w:pPr>
    </w:p>
    <w:p w:rsidR="00933991" w:rsidRPr="00B36540" w:rsidRDefault="00933991" w:rsidP="00933991">
      <w:pPr>
        <w:ind w:firstLine="709"/>
        <w:rPr>
          <w:sz w:val="28"/>
          <w:szCs w:val="28"/>
        </w:rPr>
      </w:pPr>
    </w:p>
    <w:p w:rsidR="00933991" w:rsidRPr="00B36540" w:rsidRDefault="00933991" w:rsidP="00933991">
      <w:pPr>
        <w:ind w:firstLine="709"/>
        <w:rPr>
          <w:sz w:val="28"/>
          <w:szCs w:val="28"/>
        </w:rPr>
      </w:pPr>
    </w:p>
    <w:p w:rsidR="00933991" w:rsidRPr="00B36540" w:rsidRDefault="00933991" w:rsidP="00933991">
      <w:pPr>
        <w:ind w:firstLine="709"/>
        <w:rPr>
          <w:sz w:val="28"/>
          <w:szCs w:val="28"/>
        </w:rPr>
      </w:pPr>
    </w:p>
    <w:p w:rsidR="00933991" w:rsidRPr="00B36540" w:rsidRDefault="00933991" w:rsidP="00933991">
      <w:pPr>
        <w:ind w:firstLine="709"/>
        <w:jc w:val="center"/>
        <w:rPr>
          <w:sz w:val="28"/>
          <w:szCs w:val="28"/>
        </w:rPr>
      </w:pPr>
    </w:p>
    <w:p w:rsidR="008C49BF" w:rsidRDefault="008C49BF" w:rsidP="00933991">
      <w:pPr>
        <w:spacing w:line="360" w:lineRule="auto"/>
        <w:jc w:val="center"/>
        <w:rPr>
          <w:sz w:val="28"/>
          <w:szCs w:val="28"/>
        </w:rPr>
      </w:pPr>
    </w:p>
    <w:p w:rsidR="008C49BF" w:rsidRDefault="008C49BF" w:rsidP="00933991">
      <w:pPr>
        <w:spacing w:line="360" w:lineRule="auto"/>
        <w:jc w:val="center"/>
        <w:rPr>
          <w:sz w:val="28"/>
          <w:szCs w:val="28"/>
        </w:rPr>
      </w:pPr>
    </w:p>
    <w:p w:rsidR="008C49BF" w:rsidRDefault="008C49BF" w:rsidP="00933991">
      <w:pPr>
        <w:spacing w:line="360" w:lineRule="auto"/>
        <w:jc w:val="center"/>
        <w:rPr>
          <w:sz w:val="28"/>
          <w:szCs w:val="28"/>
        </w:rPr>
      </w:pPr>
    </w:p>
    <w:p w:rsidR="008C49BF" w:rsidRDefault="008C49BF" w:rsidP="00933991">
      <w:pPr>
        <w:spacing w:line="360" w:lineRule="auto"/>
        <w:jc w:val="center"/>
        <w:rPr>
          <w:sz w:val="28"/>
          <w:szCs w:val="28"/>
        </w:rPr>
      </w:pPr>
    </w:p>
    <w:p w:rsidR="00933991" w:rsidRPr="008B201F" w:rsidRDefault="00933991" w:rsidP="00933991">
      <w:pPr>
        <w:spacing w:line="360" w:lineRule="auto"/>
        <w:jc w:val="center"/>
        <w:rPr>
          <w:sz w:val="28"/>
          <w:szCs w:val="28"/>
        </w:rPr>
      </w:pPr>
      <w:r w:rsidRPr="008B201F">
        <w:rPr>
          <w:sz w:val="28"/>
          <w:szCs w:val="28"/>
        </w:rPr>
        <w:t xml:space="preserve">Астрахань </w:t>
      </w:r>
    </w:p>
    <w:p w:rsidR="009A5894" w:rsidRDefault="009A5894" w:rsidP="009339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991" w:rsidRPr="008B201F" w:rsidRDefault="00933991" w:rsidP="00933991">
      <w:pPr>
        <w:spacing w:line="360" w:lineRule="auto"/>
        <w:jc w:val="center"/>
        <w:rPr>
          <w:sz w:val="28"/>
          <w:szCs w:val="28"/>
        </w:rPr>
      </w:pPr>
    </w:p>
    <w:p w:rsidR="00933991" w:rsidRPr="00B36540" w:rsidRDefault="00933991" w:rsidP="00933991">
      <w:pPr>
        <w:pStyle w:val="2"/>
        <w:ind w:firstLine="709"/>
        <w:rPr>
          <w:color w:val="000000"/>
          <w:szCs w:val="28"/>
        </w:rPr>
      </w:pPr>
      <w:r w:rsidRPr="00B36540">
        <w:rPr>
          <w:color w:val="000000"/>
          <w:szCs w:val="28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33991" w:rsidRPr="005E1F15" w:rsidTr="005D0225">
        <w:trPr>
          <w:cantSplit/>
        </w:trPr>
        <w:tc>
          <w:tcPr>
            <w:tcW w:w="9747" w:type="dxa"/>
            <w:gridSpan w:val="2"/>
          </w:tcPr>
          <w:p w:rsidR="00933991" w:rsidRPr="005E1F15" w:rsidRDefault="00933991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3991" w:rsidRPr="005E1F15" w:rsidTr="005D0225">
        <w:tc>
          <w:tcPr>
            <w:tcW w:w="782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933991" w:rsidRPr="005E1F15" w:rsidTr="005D0225">
        <w:tc>
          <w:tcPr>
            <w:tcW w:w="782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933991" w:rsidRPr="005E1F15" w:rsidTr="005D0225">
        <w:tc>
          <w:tcPr>
            <w:tcW w:w="782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33991" w:rsidRPr="005E1F15" w:rsidTr="005D0225">
        <w:tc>
          <w:tcPr>
            <w:tcW w:w="782" w:type="dxa"/>
          </w:tcPr>
          <w:p w:rsidR="00933991" w:rsidRPr="00CC67DB" w:rsidRDefault="00933991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:rsidR="00933991" w:rsidRPr="007F5306" w:rsidRDefault="00933991" w:rsidP="005D0225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933991" w:rsidRPr="005E1F15" w:rsidTr="005D0225">
        <w:tc>
          <w:tcPr>
            <w:tcW w:w="782" w:type="dxa"/>
          </w:tcPr>
          <w:p w:rsidR="00933991" w:rsidRPr="00CC67DB" w:rsidRDefault="00933991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933991" w:rsidRPr="00CC67DB" w:rsidRDefault="00933991" w:rsidP="005D0225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33991" w:rsidRPr="005E1F15" w:rsidTr="005D0225">
        <w:tc>
          <w:tcPr>
            <w:tcW w:w="782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933991" w:rsidRPr="005E1F15" w:rsidTr="005D0225">
        <w:trPr>
          <w:cantSplit/>
        </w:trPr>
        <w:tc>
          <w:tcPr>
            <w:tcW w:w="782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933991" w:rsidRPr="005E1F15" w:rsidTr="005D0225">
        <w:trPr>
          <w:cantSplit/>
        </w:trPr>
        <w:tc>
          <w:tcPr>
            <w:tcW w:w="9747" w:type="dxa"/>
            <w:gridSpan w:val="2"/>
            <w:hideMark/>
          </w:tcPr>
          <w:p w:rsidR="00933991" w:rsidRPr="00CC67DB" w:rsidRDefault="00933991" w:rsidP="005D0225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3991" w:rsidRPr="008B201F" w:rsidRDefault="00933991" w:rsidP="00933991">
      <w:pPr>
        <w:pStyle w:val="af3"/>
        <w:ind w:firstLine="709"/>
        <w:jc w:val="both"/>
        <w:rPr>
          <w:b/>
          <w:sz w:val="28"/>
          <w:szCs w:val="28"/>
        </w:rPr>
      </w:pPr>
    </w:p>
    <w:p w:rsidR="00933991" w:rsidRPr="008B201F" w:rsidRDefault="00933991" w:rsidP="00933991">
      <w:pPr>
        <w:pStyle w:val="af3"/>
        <w:ind w:firstLine="709"/>
        <w:jc w:val="both"/>
        <w:rPr>
          <w:sz w:val="28"/>
          <w:szCs w:val="28"/>
        </w:rPr>
      </w:pPr>
      <w:r w:rsidRPr="008B201F">
        <w:rPr>
          <w:sz w:val="28"/>
          <w:szCs w:val="28"/>
        </w:rPr>
        <w:t>ПРИЛОЖЕНИЕ 1</w:t>
      </w:r>
    </w:p>
    <w:p w:rsidR="00933991" w:rsidRPr="008B201F" w:rsidRDefault="00933991" w:rsidP="00933991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B201F">
        <w:rPr>
          <w:sz w:val="28"/>
          <w:szCs w:val="28"/>
        </w:rPr>
        <w:t>Методические рекомендации</w:t>
      </w:r>
    </w:p>
    <w:p w:rsidR="00D915A2" w:rsidRDefault="00D915A2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933991" w:rsidRDefault="00933991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both"/>
        <w:rPr>
          <w:b/>
          <w:bCs/>
          <w:szCs w:val="30"/>
        </w:rPr>
      </w:pPr>
    </w:p>
    <w:p w:rsidR="00933991" w:rsidRPr="008B201F" w:rsidRDefault="00933991" w:rsidP="00933991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8B201F">
        <w:rPr>
          <w:b/>
          <w:bCs/>
          <w:caps/>
          <w:sz w:val="28"/>
          <w:szCs w:val="28"/>
        </w:rPr>
        <w:t>1.  ц</w:t>
      </w:r>
      <w:r w:rsidRPr="008B201F">
        <w:rPr>
          <w:b/>
          <w:bCs/>
          <w:sz w:val="28"/>
          <w:szCs w:val="28"/>
        </w:rPr>
        <w:t>ель и задачи курса</w:t>
      </w:r>
    </w:p>
    <w:p w:rsidR="000525E0" w:rsidRDefault="000525E0" w:rsidP="0093399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A3852">
        <w:rPr>
          <w:rFonts w:eastAsiaTheme="minorEastAsia"/>
          <w:b/>
          <w:sz w:val="28"/>
          <w:szCs w:val="28"/>
        </w:rPr>
        <w:t xml:space="preserve">Целью </w:t>
      </w:r>
      <w:r w:rsidRPr="008A3852">
        <w:rPr>
          <w:rFonts w:eastAsiaTheme="minorEastAsia"/>
          <w:sz w:val="28"/>
          <w:szCs w:val="28"/>
        </w:rPr>
        <w:t>дисциплины является подготовка студента к педагогической работе в образовательных учреждениях среднего и высшего звеньев профессионального образования.</w:t>
      </w:r>
    </w:p>
    <w:p w:rsidR="000525E0" w:rsidRPr="00AB7731" w:rsidRDefault="000525E0" w:rsidP="0093399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7731">
        <w:rPr>
          <w:rFonts w:ascii="Times New Roman" w:hAnsi="Times New Roman" w:cs="Times New Roman"/>
          <w:sz w:val="28"/>
          <w:szCs w:val="28"/>
        </w:rPr>
        <w:t xml:space="preserve"> дисциплины – научить студентов: </w:t>
      </w:r>
      <w:r w:rsidRPr="00AB7731">
        <w:rPr>
          <w:rFonts w:ascii="Times New Roman" w:hAnsi="Times New Roman" w:cs="Times New Roman"/>
          <w:sz w:val="28"/>
          <w:szCs w:val="28"/>
        </w:rPr>
        <w:tab/>
      </w:r>
    </w:p>
    <w:p w:rsidR="000525E0" w:rsidRPr="00AB7731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преподавать специальные дисциплины обучающимся в образовательных учреждениях среднего 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профессионального образования,  учреждениях  дополнительного  образования, в том числе детских школах искусств и музыкальных   школах; </w:t>
      </w:r>
    </w:p>
    <w:p w:rsidR="000525E0" w:rsidRPr="00AB7731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методически грамотно строить уроки с учащимися разного возраста (в форме групповых или индивидуальных занятий);</w:t>
      </w:r>
    </w:p>
    <w:p w:rsidR="000525E0" w:rsidRPr="00AB7731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подбирать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 необходимые</w:t>
      </w:r>
      <w:r w:rsidRPr="00AB7731">
        <w:rPr>
          <w:rFonts w:ascii="Times New Roman" w:hAnsi="Times New Roman" w:cs="Times New Roman"/>
          <w:sz w:val="28"/>
          <w:szCs w:val="28"/>
        </w:rPr>
        <w:tab/>
        <w:t>пособия</w:t>
      </w:r>
      <w:r w:rsidRPr="00AB7731">
        <w:rPr>
          <w:rFonts w:ascii="Times New Roman" w:hAnsi="Times New Roman" w:cs="Times New Roman"/>
          <w:sz w:val="28"/>
          <w:szCs w:val="28"/>
        </w:rPr>
        <w:tab/>
        <w:t>и</w:t>
      </w:r>
      <w:r w:rsidRPr="00AB7731">
        <w:rPr>
          <w:rFonts w:ascii="Times New Roman" w:hAnsi="Times New Roman" w:cs="Times New Roman"/>
          <w:sz w:val="28"/>
          <w:szCs w:val="28"/>
        </w:rPr>
        <w:tab/>
        <w:t>учебно-методические материалы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для проведения занятий, а также для контрольных уроков, зачетов, экзаменов; </w:t>
      </w:r>
    </w:p>
    <w:p w:rsidR="000525E0" w:rsidRPr="00AB7731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планировать учебный процесс; </w:t>
      </w:r>
    </w:p>
    <w:p w:rsidR="000525E0" w:rsidRPr="00AB7731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составлять учебные программы, календарные и поурочные планы занятий; проводить психолого-педагогические наблюдения; </w:t>
      </w:r>
    </w:p>
    <w:p w:rsidR="000525E0" w:rsidRPr="00AB7731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анализировать усвоение учащимися учебного материала и делать необходимые методические</w:t>
      </w:r>
      <w:r w:rsidRPr="00AB7731">
        <w:rPr>
          <w:rFonts w:ascii="Times New Roman" w:hAnsi="Times New Roman" w:cs="Times New Roman"/>
          <w:sz w:val="28"/>
          <w:szCs w:val="28"/>
        </w:rPr>
        <w:tab/>
        <w:t>выводы;</w:t>
      </w:r>
    </w:p>
    <w:p w:rsidR="000525E0" w:rsidRPr="00AB7731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пользоваться справочной литературой;</w:t>
      </w:r>
    </w:p>
    <w:p w:rsidR="000525E0" w:rsidRPr="00AB7731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правильно оформлять учебную документацию;</w:t>
      </w:r>
    </w:p>
    <w:p w:rsidR="000525E0" w:rsidRDefault="000525E0" w:rsidP="0093399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задач.</w:t>
      </w:r>
    </w:p>
    <w:p w:rsidR="000525E0" w:rsidRDefault="000525E0" w:rsidP="0016448B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933991" w:rsidRPr="008B201F" w:rsidRDefault="00933991" w:rsidP="0093399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B201F">
        <w:rPr>
          <w:sz w:val="28"/>
          <w:szCs w:val="28"/>
        </w:rPr>
        <w:tab/>
        <w:t xml:space="preserve"> </w:t>
      </w:r>
      <w:r w:rsidRPr="008B201F">
        <w:rPr>
          <w:b/>
          <w:bCs/>
          <w:caps/>
          <w:sz w:val="28"/>
          <w:szCs w:val="28"/>
        </w:rPr>
        <w:t xml:space="preserve">2. </w:t>
      </w:r>
      <w:r w:rsidRPr="008B201F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6F2A15" w:rsidRDefault="006F2A15" w:rsidP="00933991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sz w:val="28"/>
        </w:rPr>
      </w:pPr>
    </w:p>
    <w:p w:rsidR="00252E3B" w:rsidRDefault="00252E3B" w:rsidP="0093399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Default="00B8062F" w:rsidP="0093399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lastRenderedPageBreak/>
        <w:t>общекультурные компетенции</w:t>
      </w:r>
      <w:r w:rsidR="000B096D" w:rsidRPr="00252E3B">
        <w:rPr>
          <w:rStyle w:val="FontStyle27"/>
          <w:b/>
          <w:sz w:val="28"/>
          <w:szCs w:val="28"/>
        </w:rPr>
        <w:t xml:space="preserve"> (О</w:t>
      </w:r>
      <w:r w:rsidR="00252E3B" w:rsidRPr="00252E3B">
        <w:rPr>
          <w:rStyle w:val="FontStyle27"/>
          <w:b/>
          <w:sz w:val="28"/>
          <w:szCs w:val="28"/>
        </w:rPr>
        <w:t>К)</w:t>
      </w:r>
      <w:r w:rsidR="00620FC0">
        <w:rPr>
          <w:rStyle w:val="FontStyle27"/>
          <w:b/>
          <w:sz w:val="28"/>
          <w:szCs w:val="28"/>
        </w:rPr>
        <w:t>:</w:t>
      </w:r>
      <w:r w:rsidR="000B096D" w:rsidRPr="00252E3B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93399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(ОК – 5);</w:t>
      </w:r>
    </w:p>
    <w:bookmarkEnd w:id="1"/>
    <w:p w:rsidR="000B096D" w:rsidRDefault="00E45723" w:rsidP="0093399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>рофессиональные компетенции (ПК):</w:t>
      </w:r>
      <w:r w:rsidR="000B096D" w:rsidRPr="00E45723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93399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620FC0" w:rsidRDefault="00620FC0" w:rsidP="0093399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620FC0" w:rsidRDefault="00620FC0" w:rsidP="0093399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620FC0" w:rsidRPr="00620FC0" w:rsidRDefault="00620FC0" w:rsidP="0093399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3B30C1" w:rsidRDefault="003B30C1" w:rsidP="0093399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</w:t>
      </w:r>
      <w:r w:rsidR="00620FC0">
        <w:rPr>
          <w:rStyle w:val="FontStyle27"/>
          <w:sz w:val="28"/>
          <w:szCs w:val="28"/>
        </w:rPr>
        <w:t xml:space="preserve"> очно-заочной и заочной) (ПК-6).</w:t>
      </w:r>
    </w:p>
    <w:p w:rsidR="000525E0" w:rsidRPr="00975103" w:rsidRDefault="000525E0" w:rsidP="00933991">
      <w:pPr>
        <w:spacing w:line="360" w:lineRule="auto"/>
        <w:ind w:firstLine="709"/>
        <w:jc w:val="both"/>
        <w:rPr>
          <w:w w:val="99"/>
          <w:sz w:val="28"/>
          <w:szCs w:val="28"/>
        </w:rPr>
      </w:pPr>
      <w:r w:rsidRPr="00975103">
        <w:rPr>
          <w:sz w:val="28"/>
          <w:szCs w:val="28"/>
        </w:rPr>
        <w:t>В результате освоения курса педагогической практики студент должен</w:t>
      </w:r>
    </w:p>
    <w:p w:rsidR="000525E0" w:rsidRPr="00975103" w:rsidRDefault="000525E0" w:rsidP="009339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975103">
        <w:rPr>
          <w:b/>
          <w:i/>
          <w:sz w:val="28"/>
          <w:szCs w:val="28"/>
        </w:rPr>
        <w:t xml:space="preserve">знать </w:t>
      </w:r>
      <w:r w:rsidRPr="00975103">
        <w:rPr>
          <w:sz w:val="28"/>
          <w:szCs w:val="28"/>
        </w:rPr>
        <w:t xml:space="preserve">специфику музыкально-педагогической работы с учащимися </w:t>
      </w:r>
      <w:r w:rsidRPr="00975103">
        <w:rPr>
          <w:w w:val="95"/>
          <w:sz w:val="28"/>
          <w:szCs w:val="28"/>
        </w:rPr>
        <w:t xml:space="preserve">разного </w:t>
      </w:r>
      <w:r w:rsidRPr="00975103">
        <w:rPr>
          <w:spacing w:val="-1"/>
          <w:sz w:val="28"/>
          <w:szCs w:val="28"/>
        </w:rPr>
        <w:t xml:space="preserve">возраста, </w:t>
      </w:r>
      <w:r w:rsidRPr="00975103">
        <w:rPr>
          <w:rStyle w:val="40"/>
          <w:b w:val="0"/>
          <w:sz w:val="28"/>
          <w:szCs w:val="28"/>
        </w:rPr>
        <w:t>методическую литературу по профилю, основные принципы отечественной и зарубежной педагогики, традиционные и</w:t>
      </w:r>
      <w:r w:rsidRPr="00975103">
        <w:rPr>
          <w:w w:val="95"/>
          <w:sz w:val="28"/>
          <w:szCs w:val="28"/>
        </w:rPr>
        <w:t xml:space="preserve"> </w:t>
      </w:r>
      <w:r w:rsidRPr="00975103">
        <w:rPr>
          <w:sz w:val="28"/>
          <w:szCs w:val="28"/>
        </w:rPr>
        <w:t>новейшие (в том числе авторские) методики преподавания;</w:t>
      </w:r>
    </w:p>
    <w:p w:rsidR="000525E0" w:rsidRPr="00AB7731" w:rsidRDefault="000525E0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уметь </w:t>
      </w:r>
      <w:r w:rsidRPr="00AB7731">
        <w:rPr>
          <w:sz w:val="28"/>
          <w:szCs w:val="28"/>
        </w:rPr>
        <w:t xml:space="preserve">преподавать специальные дисциплины обучающимся в образовательных учреждениях высшего профессионального образования, среднего профессионального образования, методически грамотно строить уроки с учащимися разного возраста (в форме групповых или индивидуальных </w:t>
      </w:r>
      <w:r w:rsidRPr="00AB7731">
        <w:rPr>
          <w:sz w:val="28"/>
          <w:szCs w:val="28"/>
        </w:rPr>
        <w:lastRenderedPageBreak/>
        <w:t>занятий), подбирать необходимые пособия и учебно-методические материалы для проведения занятий, а также для контрольных уроков, зачетов, экзаменов, планировать учебный процесс, составлять учебные программы, календарные и поурочные планы занятий, проводить психолого-педагогические наблюдения, анализировать усвоение учащимися учебного материала и делать необходимые методические выводы, 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</w:p>
    <w:p w:rsidR="000525E0" w:rsidRPr="00AB7731" w:rsidRDefault="000525E0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владеть </w:t>
      </w:r>
      <w:r w:rsidRPr="00AB7731">
        <w:rPr>
          <w:sz w:val="28"/>
          <w:szCs w:val="28"/>
        </w:rPr>
        <w:t>навыками и умениями преподавания дисциплин профессионального цикла в учреждениях высшего профессионального образования, среднего профессионального образования соответствующего профиля; культурой профессиональной речи; педагогическим репертуаром согласно программным требованиям; 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подготовки, навыками воспитательной работы, современными методами, формами и средствами обучения, 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620FC0" w:rsidRPr="00492E2A" w:rsidRDefault="00620FC0" w:rsidP="0016448B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933991" w:rsidRPr="008B201F" w:rsidRDefault="00933991" w:rsidP="00933991">
      <w:pPr>
        <w:pStyle w:val="11"/>
        <w:shd w:val="clear" w:color="auto" w:fill="auto"/>
        <w:spacing w:before="0" w:line="360" w:lineRule="auto"/>
        <w:ind w:firstLine="709"/>
        <w:rPr>
          <w:caps/>
          <w:sz w:val="28"/>
          <w:szCs w:val="28"/>
        </w:rPr>
      </w:pPr>
      <w:r w:rsidRPr="008B201F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09563D" w:rsidRPr="007D62AE" w:rsidRDefault="007D62AE" w:rsidP="0016448B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 w:rsidRPr="007D62AE">
        <w:rPr>
          <w:rStyle w:val="FontStyle29"/>
          <w:b/>
          <w:sz w:val="28"/>
          <w:szCs w:val="28"/>
        </w:rPr>
        <w:t>и отчетности</w:t>
      </w:r>
    </w:p>
    <w:p w:rsidR="00281080" w:rsidRDefault="00281080" w:rsidP="0016448B">
      <w:pPr>
        <w:tabs>
          <w:tab w:val="left" w:pos="939"/>
        </w:tabs>
      </w:pPr>
    </w:p>
    <w:p w:rsidR="00281080" w:rsidRDefault="00281080" w:rsidP="001644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159"/>
      </w:tblGrid>
      <w:tr w:rsidR="00EF05CF" w:rsidRPr="00933991" w:rsidTr="000A6F71">
        <w:trPr>
          <w:trHeight w:val="341"/>
          <w:jc w:val="center"/>
        </w:trPr>
        <w:tc>
          <w:tcPr>
            <w:tcW w:w="3606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  <w:r w:rsidRPr="00933991">
              <w:rPr>
                <w:szCs w:val="28"/>
              </w:rPr>
              <w:lastRenderedPageBreak/>
              <w:t>Вид учебной работы</w:t>
            </w:r>
          </w:p>
        </w:tc>
        <w:tc>
          <w:tcPr>
            <w:tcW w:w="1342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  <w:r w:rsidRPr="00933991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  <w:r w:rsidRPr="00933991">
              <w:rPr>
                <w:szCs w:val="28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  <w:r w:rsidRPr="00933991">
              <w:rPr>
                <w:szCs w:val="28"/>
              </w:rPr>
              <w:t>Форма контроля</w:t>
            </w:r>
          </w:p>
          <w:p w:rsidR="00EF05CF" w:rsidRPr="00933991" w:rsidRDefault="00EF05CF" w:rsidP="0016448B">
            <w:pPr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(семестр)</w:t>
            </w:r>
          </w:p>
        </w:tc>
      </w:tr>
      <w:tr w:rsidR="00EF05CF" w:rsidRPr="00933991" w:rsidTr="000A6F71">
        <w:trPr>
          <w:trHeight w:val="341"/>
          <w:jc w:val="center"/>
        </w:trPr>
        <w:tc>
          <w:tcPr>
            <w:tcW w:w="3606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  <w:r w:rsidRPr="00933991">
              <w:rPr>
                <w:szCs w:val="28"/>
              </w:rPr>
              <w:t>зачет</w:t>
            </w:r>
          </w:p>
        </w:tc>
        <w:tc>
          <w:tcPr>
            <w:tcW w:w="1024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  <w:r w:rsidRPr="00933991">
              <w:rPr>
                <w:szCs w:val="28"/>
              </w:rPr>
              <w:t>экзамен</w:t>
            </w:r>
          </w:p>
        </w:tc>
      </w:tr>
      <w:tr w:rsidR="00EF05CF" w:rsidRPr="00933991" w:rsidTr="000A6F71">
        <w:trPr>
          <w:trHeight w:val="212"/>
          <w:jc w:val="center"/>
        </w:trPr>
        <w:tc>
          <w:tcPr>
            <w:tcW w:w="3606" w:type="dxa"/>
          </w:tcPr>
          <w:p w:rsidR="00EF05CF" w:rsidRPr="00933991" w:rsidRDefault="006A2816" w:rsidP="0016448B">
            <w:pPr>
              <w:pStyle w:val="2"/>
              <w:jc w:val="left"/>
              <w:rPr>
                <w:szCs w:val="28"/>
              </w:rPr>
            </w:pPr>
            <w:r w:rsidRPr="00933991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933991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  <w:p w:rsidR="00EF05CF" w:rsidRPr="00933991" w:rsidRDefault="00EF05CF" w:rsidP="0016448B">
            <w:pPr>
              <w:rPr>
                <w:sz w:val="28"/>
                <w:szCs w:val="28"/>
              </w:rPr>
            </w:pPr>
          </w:p>
          <w:p w:rsidR="00EF05CF" w:rsidRPr="00933991" w:rsidRDefault="00EF05CF" w:rsidP="00164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 w:val="restart"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  <w:p w:rsidR="00EF05CF" w:rsidRPr="00933991" w:rsidRDefault="00177572" w:rsidP="0016448B">
            <w:pPr>
              <w:pStyle w:val="2"/>
              <w:rPr>
                <w:szCs w:val="28"/>
              </w:rPr>
            </w:pPr>
            <w:r w:rsidRPr="00933991">
              <w:rPr>
                <w:szCs w:val="28"/>
              </w:rPr>
              <w:t>4</w:t>
            </w:r>
          </w:p>
        </w:tc>
      </w:tr>
      <w:tr w:rsidR="00EF05CF" w:rsidRPr="00933991" w:rsidTr="000A6F71">
        <w:trPr>
          <w:trHeight w:val="97"/>
          <w:jc w:val="center"/>
        </w:trPr>
        <w:tc>
          <w:tcPr>
            <w:tcW w:w="3606" w:type="dxa"/>
          </w:tcPr>
          <w:p w:rsidR="00EF05CF" w:rsidRPr="00933991" w:rsidRDefault="00EF05CF" w:rsidP="0016448B">
            <w:pPr>
              <w:pStyle w:val="2"/>
              <w:jc w:val="right"/>
              <w:rPr>
                <w:szCs w:val="28"/>
              </w:rPr>
            </w:pPr>
            <w:r w:rsidRPr="00933991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933991" w:rsidRDefault="00EF05CF" w:rsidP="0016448B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933991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933991" w:rsidTr="000A6F71">
        <w:trPr>
          <w:trHeight w:val="225"/>
          <w:jc w:val="center"/>
        </w:trPr>
        <w:tc>
          <w:tcPr>
            <w:tcW w:w="3606" w:type="dxa"/>
          </w:tcPr>
          <w:p w:rsidR="00EF05CF" w:rsidRPr="00933991" w:rsidRDefault="00EF05CF" w:rsidP="0016448B">
            <w:pPr>
              <w:pStyle w:val="2"/>
              <w:jc w:val="right"/>
              <w:rPr>
                <w:szCs w:val="28"/>
              </w:rPr>
            </w:pPr>
            <w:r w:rsidRPr="00933991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933991" w:rsidRDefault="003075A4" w:rsidP="006A3DC2">
            <w:pPr>
              <w:pStyle w:val="2"/>
              <w:rPr>
                <w:szCs w:val="28"/>
              </w:rPr>
            </w:pPr>
            <w:r w:rsidRPr="00933991">
              <w:rPr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933991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933991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933991" w:rsidTr="000A6F71">
        <w:trPr>
          <w:trHeight w:val="175"/>
          <w:jc w:val="center"/>
        </w:trPr>
        <w:tc>
          <w:tcPr>
            <w:tcW w:w="3606" w:type="dxa"/>
          </w:tcPr>
          <w:p w:rsidR="00EF05CF" w:rsidRPr="00933991" w:rsidRDefault="00EF05CF" w:rsidP="0016448B">
            <w:pPr>
              <w:pStyle w:val="2"/>
              <w:jc w:val="left"/>
              <w:rPr>
                <w:szCs w:val="28"/>
              </w:rPr>
            </w:pPr>
            <w:r w:rsidRPr="00933991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933991" w:rsidRDefault="003075A4" w:rsidP="0016448B">
            <w:pPr>
              <w:pStyle w:val="2"/>
              <w:rPr>
                <w:b/>
                <w:szCs w:val="28"/>
              </w:rPr>
            </w:pPr>
            <w:r w:rsidRPr="00933991">
              <w:rPr>
                <w:b/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933991" w:rsidRDefault="003075A4" w:rsidP="006A3DC2">
            <w:pPr>
              <w:pStyle w:val="2"/>
              <w:rPr>
                <w:b/>
                <w:szCs w:val="28"/>
              </w:rPr>
            </w:pPr>
            <w:r w:rsidRPr="00933991">
              <w:rPr>
                <w:b/>
                <w:szCs w:val="28"/>
              </w:rPr>
              <w:t>4</w:t>
            </w:r>
          </w:p>
        </w:tc>
        <w:tc>
          <w:tcPr>
            <w:tcW w:w="1019" w:type="dxa"/>
            <w:vMerge/>
          </w:tcPr>
          <w:p w:rsidR="00EF05CF" w:rsidRPr="00933991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933991" w:rsidRDefault="00EF05CF" w:rsidP="0016448B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Default="00CF1F9A" w:rsidP="0016448B">
      <w:pPr>
        <w:ind w:firstLine="709"/>
        <w:contextualSpacing/>
        <w:jc w:val="both"/>
        <w:rPr>
          <w:sz w:val="28"/>
          <w:szCs w:val="28"/>
        </w:rPr>
      </w:pPr>
    </w:p>
    <w:p w:rsidR="00620FC0" w:rsidRPr="00AD45BF" w:rsidRDefault="003075A4" w:rsidP="001644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4 зачетные единицы = 144 часа</w:t>
      </w:r>
      <w:r w:rsidR="00620FC0">
        <w:rPr>
          <w:sz w:val="28"/>
          <w:szCs w:val="28"/>
        </w:rPr>
        <w:t>. Время изучения – 1-4</w:t>
      </w:r>
      <w:r w:rsidR="00620FC0" w:rsidRPr="00AD45BF">
        <w:rPr>
          <w:sz w:val="28"/>
          <w:szCs w:val="28"/>
        </w:rPr>
        <w:t xml:space="preserve"> семестры.</w:t>
      </w:r>
    </w:p>
    <w:p w:rsidR="00620FC0" w:rsidRPr="00AD45BF" w:rsidRDefault="00620FC0" w:rsidP="0016448B">
      <w:pPr>
        <w:ind w:firstLine="567"/>
        <w:contextualSpacing/>
        <w:jc w:val="both"/>
        <w:rPr>
          <w:bCs/>
          <w:sz w:val="28"/>
          <w:szCs w:val="28"/>
        </w:rPr>
      </w:pPr>
      <w:r w:rsidRPr="00C60737">
        <w:rPr>
          <w:bCs/>
          <w:sz w:val="28"/>
          <w:szCs w:val="28"/>
        </w:rPr>
        <w:t xml:space="preserve">Формы контроля: </w:t>
      </w:r>
      <w:r w:rsidR="00177572">
        <w:rPr>
          <w:bCs/>
          <w:sz w:val="28"/>
          <w:szCs w:val="28"/>
        </w:rPr>
        <w:t>4- экзамен.</w:t>
      </w:r>
    </w:p>
    <w:p w:rsidR="00620FC0" w:rsidRDefault="00620FC0" w:rsidP="0016448B">
      <w:pPr>
        <w:contextualSpacing/>
        <w:jc w:val="both"/>
        <w:rPr>
          <w:bCs/>
          <w:sz w:val="28"/>
          <w:szCs w:val="28"/>
        </w:rPr>
      </w:pPr>
    </w:p>
    <w:p w:rsidR="00933991" w:rsidRPr="008B201F" w:rsidRDefault="00933991" w:rsidP="00933991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4. Структура и содержание дисциплины</w:t>
      </w:r>
    </w:p>
    <w:p w:rsidR="007010E7" w:rsidRPr="007010E7" w:rsidRDefault="007010E7" w:rsidP="0016448B">
      <w:pPr>
        <w:ind w:firstLine="567"/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3506"/>
        <w:gridCol w:w="3631"/>
      </w:tblGrid>
      <w:tr w:rsidR="007010E7" w:rsidRPr="00933991" w:rsidTr="007010E7">
        <w:trPr>
          <w:trHeight w:val="448"/>
        </w:trPr>
        <w:tc>
          <w:tcPr>
            <w:tcW w:w="664" w:type="dxa"/>
          </w:tcPr>
          <w:p w:rsidR="007010E7" w:rsidRPr="00933991" w:rsidRDefault="007010E7" w:rsidP="0016448B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7010E7" w:rsidRPr="00933991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№</w:t>
            </w:r>
          </w:p>
        </w:tc>
        <w:tc>
          <w:tcPr>
            <w:tcW w:w="3506" w:type="dxa"/>
          </w:tcPr>
          <w:p w:rsidR="007010E7" w:rsidRPr="00933991" w:rsidRDefault="007010E7" w:rsidP="0016448B">
            <w:pPr>
              <w:ind w:left="58"/>
              <w:contextualSpacing/>
              <w:jc w:val="center"/>
              <w:rPr>
                <w:sz w:val="28"/>
                <w:szCs w:val="28"/>
              </w:rPr>
            </w:pPr>
          </w:p>
          <w:p w:rsidR="007010E7" w:rsidRPr="00933991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Название тем разделов</w:t>
            </w:r>
          </w:p>
        </w:tc>
        <w:tc>
          <w:tcPr>
            <w:tcW w:w="3631" w:type="dxa"/>
          </w:tcPr>
          <w:p w:rsidR="007010E7" w:rsidRPr="00933991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10E7" w:rsidRPr="00933991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Содержание практики</w:t>
            </w:r>
          </w:p>
        </w:tc>
      </w:tr>
      <w:tr w:rsidR="007010E7" w:rsidRPr="00933991" w:rsidTr="007010E7">
        <w:trPr>
          <w:trHeight w:val="87"/>
        </w:trPr>
        <w:tc>
          <w:tcPr>
            <w:tcW w:w="664" w:type="dxa"/>
          </w:tcPr>
          <w:p w:rsidR="007010E7" w:rsidRPr="00933991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1.</w:t>
            </w:r>
          </w:p>
        </w:tc>
        <w:tc>
          <w:tcPr>
            <w:tcW w:w="3506" w:type="dxa"/>
          </w:tcPr>
          <w:p w:rsidR="007010E7" w:rsidRPr="00933991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631" w:type="dxa"/>
          </w:tcPr>
          <w:p w:rsidR="007010E7" w:rsidRPr="00933991" w:rsidRDefault="007010E7" w:rsidP="0016448B">
            <w:pPr>
              <w:contextualSpacing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Организационное собрание с руководителем практики. Постановка целей и задач, планируемых результатов освоения практики</w:t>
            </w:r>
          </w:p>
        </w:tc>
      </w:tr>
      <w:tr w:rsidR="007010E7" w:rsidRPr="00933991" w:rsidTr="007010E7">
        <w:trPr>
          <w:trHeight w:val="263"/>
        </w:trPr>
        <w:tc>
          <w:tcPr>
            <w:tcW w:w="664" w:type="dxa"/>
          </w:tcPr>
          <w:p w:rsidR="007010E7" w:rsidRPr="00933991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2.</w:t>
            </w:r>
          </w:p>
        </w:tc>
        <w:tc>
          <w:tcPr>
            <w:tcW w:w="3506" w:type="dxa"/>
          </w:tcPr>
          <w:p w:rsidR="007010E7" w:rsidRPr="00933991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Основная часть практики</w:t>
            </w:r>
          </w:p>
        </w:tc>
        <w:tc>
          <w:tcPr>
            <w:tcW w:w="3631" w:type="dxa"/>
          </w:tcPr>
          <w:p w:rsidR="007010E7" w:rsidRPr="00933991" w:rsidRDefault="007010E7" w:rsidP="0016448B">
            <w:pPr>
              <w:contextualSpacing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Прохождение практики в качестве ассистента преподавателя</w:t>
            </w:r>
          </w:p>
        </w:tc>
      </w:tr>
      <w:tr w:rsidR="007010E7" w:rsidRPr="00933991" w:rsidTr="007010E7">
        <w:trPr>
          <w:trHeight w:val="200"/>
        </w:trPr>
        <w:tc>
          <w:tcPr>
            <w:tcW w:w="664" w:type="dxa"/>
          </w:tcPr>
          <w:p w:rsidR="007010E7" w:rsidRPr="00933991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7010E7" w:rsidRPr="00933991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Завершающий этап</w:t>
            </w:r>
          </w:p>
        </w:tc>
        <w:tc>
          <w:tcPr>
            <w:tcW w:w="3631" w:type="dxa"/>
          </w:tcPr>
          <w:p w:rsidR="007010E7" w:rsidRPr="00933991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Подготовка отчета по практики</w:t>
            </w:r>
          </w:p>
        </w:tc>
      </w:tr>
      <w:tr w:rsidR="007010E7" w:rsidRPr="00933991" w:rsidTr="007010E7">
        <w:trPr>
          <w:trHeight w:val="413"/>
        </w:trPr>
        <w:tc>
          <w:tcPr>
            <w:tcW w:w="664" w:type="dxa"/>
          </w:tcPr>
          <w:p w:rsidR="007010E7" w:rsidRPr="00933991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06" w:type="dxa"/>
          </w:tcPr>
          <w:p w:rsidR="007010E7" w:rsidRPr="00933991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Защита отчетов о прохождении практики</w:t>
            </w:r>
          </w:p>
        </w:tc>
        <w:tc>
          <w:tcPr>
            <w:tcW w:w="3631" w:type="dxa"/>
          </w:tcPr>
          <w:p w:rsidR="007010E7" w:rsidRPr="00933991" w:rsidRDefault="003075A4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933991">
              <w:rPr>
                <w:sz w:val="28"/>
                <w:szCs w:val="28"/>
              </w:rPr>
              <w:t>Зачет в 4 семестре</w:t>
            </w:r>
          </w:p>
        </w:tc>
      </w:tr>
    </w:tbl>
    <w:p w:rsidR="006833B0" w:rsidRDefault="006833B0" w:rsidP="0016448B">
      <w:pPr>
        <w:contextualSpacing/>
        <w:jc w:val="both"/>
        <w:rPr>
          <w:b/>
          <w:bCs/>
          <w:sz w:val="28"/>
          <w:szCs w:val="28"/>
        </w:rPr>
      </w:pP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Педагогическая практика может быть пассивной и активной. Являясь важным подготовительным этапом к, основному, активному виду практики, пассивная представляет собой присутствие практиканта на уроках по специальности у ведущих педагогов колледжа или консерватории.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Цель пассивной практики:</w:t>
      </w:r>
    </w:p>
    <w:p w:rsidR="009937DC" w:rsidRPr="009937DC" w:rsidRDefault="009937DC" w:rsidP="009339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ознакомить практикантов с педагогической деятельностью </w:t>
      </w:r>
    </w:p>
    <w:p w:rsidR="009937DC" w:rsidRPr="009937DC" w:rsidRDefault="009937DC" w:rsidP="009339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дать конкретное представление о содержании, методах и формах работы с учащимися, применении психологических и педагогических приемов в реальных условиях урока;</w:t>
      </w:r>
    </w:p>
    <w:p w:rsidR="009937DC" w:rsidRPr="009937DC" w:rsidRDefault="009937DC" w:rsidP="009339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lastRenderedPageBreak/>
        <w:t>ознакомить с индивидуальными рабочими планами учащихся и основными принципами их составления;</w:t>
      </w:r>
    </w:p>
    <w:p w:rsidR="009937DC" w:rsidRPr="009937DC" w:rsidRDefault="009937DC" w:rsidP="0093399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приучать практикантов анализировать каждый проведенный по специальности урок, на котором он присутствовал   у преподавателя и регулярно вести дневник.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Анализ уроков является одной из важнейших форм работы в становлении музыканта-педагога и его следует применять на всем протяжении практики как пассивной, так и активной. Критический анализ урока должен следовать непосредственно после его проведения.</w:t>
      </w:r>
    </w:p>
    <w:p w:rsidR="009937DC" w:rsidRDefault="000525E0" w:rsidP="0093399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54DCF">
        <w:rPr>
          <w:rFonts w:eastAsiaTheme="minorEastAsia"/>
          <w:sz w:val="28"/>
          <w:szCs w:val="28"/>
        </w:rPr>
        <w:t>Активная педагогическая практика включает в себя приобретение навыков практических занятий с учениками: подбор учебного репертуара, технических упражнений, этюдов, гамм и арпеджио; проведение индивидуальных занятий с учеником, объяснение и практическое освоение учеником основных и колористических приемов игры; работу над техникой, разучивание музыкального произведения; подготовку к концертному исполнению, анализ публичного исполнения, выявление и исправление ошибок; организацию самостоятельной работы ученика. При прохождении пассивной педагогической практики наибольшее значение приобретает изучение передовых инновационных достижений ведущих педагогов-музыкантов, освоение возможностей практического применения лучших достижений российской музыкальной педагогики в работе со студентами.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37DC">
        <w:rPr>
          <w:sz w:val="28"/>
          <w:szCs w:val="28"/>
        </w:rPr>
        <w:t>Практика должна проводиться в условиях, максимально приближенных к будущей профессиональной деятельности магистранта.</w:t>
      </w:r>
    </w:p>
    <w:p w:rsidR="009937DC" w:rsidRPr="009937DC" w:rsidRDefault="009937DC" w:rsidP="00933991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010E7">
        <w:rPr>
          <w:bCs/>
          <w:sz w:val="28"/>
          <w:szCs w:val="28"/>
        </w:rPr>
        <w:t>Педагогическая практика провод</w:t>
      </w:r>
      <w:r>
        <w:rPr>
          <w:bCs/>
          <w:sz w:val="28"/>
          <w:szCs w:val="28"/>
        </w:rPr>
        <w:t>ится стационарно (</w:t>
      </w:r>
      <w:r w:rsidRPr="007010E7">
        <w:rPr>
          <w:bCs/>
          <w:sz w:val="28"/>
          <w:szCs w:val="28"/>
        </w:rPr>
        <w:t>в консерватории), а также на основе договоров по месту трудовой деятельности под руководством преподавателей кафедры духовых и ударных инструментов.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Календарные сроки проведения педпрактики устанавливаются руководителем практики в зависимости от различных условий.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Для осуществления единого руководства всеми мероприятиями практики студентов на отделении духовых инструментов назначается руководитель </w:t>
      </w:r>
      <w:r w:rsidRPr="009937DC">
        <w:rPr>
          <w:sz w:val="28"/>
          <w:szCs w:val="28"/>
        </w:rPr>
        <w:lastRenderedPageBreak/>
        <w:t>практики. Вся его работа проводится в тесном контакте с педагогом по специальности. Кафедра духовых инструментов рекомендует в качестве руководителя практики преподавателя, имеющего опыт методической работы.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Общее методическое руководство практикой студентов возлагается на кафедру духовых инструментов. При условии организации кафедры педагогики и методики, непосредственное руководство практикой осуществляется этими кафедрами. 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составляет план учебно-методической работы на отделении духовых инструментов по практике студентов, который охватывает все виды учебно-методической работы с практикантами и их консультантами. План утверждается на заседаниях специальной кафедры и кафедры педагогики и методики, если последняя имеется.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участвует в организации набора в сек</w:t>
      </w:r>
      <w:r>
        <w:rPr>
          <w:sz w:val="28"/>
          <w:szCs w:val="28"/>
        </w:rPr>
        <w:t xml:space="preserve">тор педпрактик, </w:t>
      </w:r>
      <w:r w:rsidRPr="009937DC">
        <w:rPr>
          <w:sz w:val="28"/>
          <w:szCs w:val="28"/>
        </w:rPr>
        <w:t>распределяет практикантов по базам практики и прикрепляет учеников к  практикантам; планирует выступления учеников на академических концертах, технических зачетах и экзаменах; составляет графики открытых уроков практикантов, зачета по педагогическому репертуару и сдачи коллоквиума; принимает педагогичес</w:t>
      </w:r>
      <w:r w:rsidR="00177572">
        <w:rPr>
          <w:sz w:val="28"/>
          <w:szCs w:val="28"/>
        </w:rPr>
        <w:t>кий репертуар и организует экзамен</w:t>
      </w:r>
      <w:r w:rsidRPr="009937DC">
        <w:rPr>
          <w:sz w:val="28"/>
          <w:szCs w:val="28"/>
        </w:rPr>
        <w:t xml:space="preserve"> по педпрактике студентов в конце семестров согласно учебному плану.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проводит с педагогами-консультантами методические совещания и осуществляет общий контроль за их работой.</w:t>
      </w:r>
    </w:p>
    <w:p w:rsidR="009D6518" w:rsidRPr="00AE0E53" w:rsidRDefault="009D6518" w:rsidP="0016448B">
      <w:pPr>
        <w:contextualSpacing/>
        <w:jc w:val="both"/>
        <w:rPr>
          <w:b/>
          <w:bCs/>
          <w:sz w:val="28"/>
          <w:szCs w:val="28"/>
        </w:rPr>
      </w:pPr>
    </w:p>
    <w:p w:rsidR="00933991" w:rsidRPr="008B201F" w:rsidRDefault="00933991" w:rsidP="00933991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5. Организация контроля знаний</w:t>
      </w:r>
    </w:p>
    <w:p w:rsidR="00933991" w:rsidRPr="002F354A" w:rsidRDefault="00933991" w:rsidP="00933991">
      <w:pPr>
        <w:pStyle w:val="a3"/>
        <w:spacing w:line="360" w:lineRule="auto"/>
        <w:ind w:firstLine="709"/>
        <w:rPr>
          <w:sz w:val="28"/>
          <w:szCs w:val="28"/>
        </w:rPr>
      </w:pPr>
      <w:r w:rsidRPr="002F354A">
        <w:rPr>
          <w:sz w:val="28"/>
          <w:szCs w:val="28"/>
        </w:rPr>
        <w:t>Контр</w:t>
      </w:r>
      <w:r>
        <w:rPr>
          <w:sz w:val="28"/>
          <w:szCs w:val="28"/>
        </w:rPr>
        <w:t>о</w:t>
      </w:r>
      <w:r w:rsidRPr="002F354A">
        <w:rPr>
          <w:sz w:val="28"/>
          <w:szCs w:val="28"/>
        </w:rPr>
        <w:t>льным мероприятием  промежуточной аттестации магистрантов по итогам педагогич</w:t>
      </w:r>
      <w:r>
        <w:rPr>
          <w:sz w:val="28"/>
          <w:szCs w:val="28"/>
        </w:rPr>
        <w:t xml:space="preserve">еской практики является экзамен </w:t>
      </w:r>
      <w:r w:rsidRPr="002F354A">
        <w:rPr>
          <w:sz w:val="28"/>
          <w:szCs w:val="28"/>
        </w:rPr>
        <w:t>в 4 семестре, который проводится в форме презентации резуль</w:t>
      </w:r>
      <w:r>
        <w:rPr>
          <w:sz w:val="28"/>
          <w:szCs w:val="28"/>
        </w:rPr>
        <w:t>татов об</w:t>
      </w:r>
      <w:r w:rsidRPr="002F354A">
        <w:rPr>
          <w:sz w:val="28"/>
          <w:szCs w:val="28"/>
        </w:rPr>
        <w:t>учения в рамках пройденной обучающимся практики (защита отчета, представл</w:t>
      </w:r>
      <w:r>
        <w:rPr>
          <w:sz w:val="28"/>
          <w:szCs w:val="28"/>
        </w:rPr>
        <w:t>ение работы). К экзамену</w:t>
      </w:r>
      <w:r w:rsidRPr="002F354A">
        <w:rPr>
          <w:sz w:val="28"/>
          <w:szCs w:val="28"/>
        </w:rPr>
        <w:t xml:space="preserve"> стажер должен подготовить открытый урок  с практическим показом работы.</w:t>
      </w:r>
    </w:p>
    <w:p w:rsidR="00933991" w:rsidRDefault="00933991" w:rsidP="00933991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33991" w:rsidRPr="008B201F" w:rsidRDefault="00933991" w:rsidP="00933991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B201F">
        <w:rPr>
          <w:b/>
          <w:sz w:val="28"/>
          <w:szCs w:val="28"/>
        </w:rPr>
        <w:t>6. Материально-техническое обеспечение дисциплины</w:t>
      </w:r>
    </w:p>
    <w:p w:rsidR="00933991" w:rsidRDefault="00933991" w:rsidP="009339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Аудитория №17 (для проведения индивидуальных занятий, консультаций, текущего контроля, промежуточной аттестации). Пианино «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» - 1 шт., шкаф для документов – 1 шт., стул – 1 шт., стол – 1 шт., пульт – 2 шт., банкетка – 1 шт. </w:t>
      </w:r>
    </w:p>
    <w:p w:rsidR="00933991" w:rsidRDefault="00933991" w:rsidP="009339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№18 (для проведения индивидуальных занятий, консультаций, текущего контроля, промежуточной аттестации). Стол – 1 шт., стул – 2 шт., банкетка – 3 шт., пульт – 2 шт., шкаф – 7 шт.</w:t>
      </w:r>
    </w:p>
    <w:p w:rsidR="00933991" w:rsidRDefault="00933991" w:rsidP="009339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№28 (для проведения индивидуальных занятий, консультаций, текущего контроля, промежуточной аттестации). Пианино “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”- 1шт., стул – 5 шт., шкаф для документов – 1шт., стол – 1шт., пульт – 1шт.</w:t>
      </w:r>
    </w:p>
    <w:p w:rsidR="00933991" w:rsidRDefault="00933991" w:rsidP="009339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№29 (для проведения индивидуальных занятий, консультаций, текущего контроля, промежуточной аттестации). Пианино «Вейнбах» - 1шт., Пианино «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:rsidR="00933991" w:rsidRDefault="00933991" w:rsidP="0093399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№48 (для проведения индивидуальных занятий, консультаций, текущего контроля, промежуточной аттестации). Рояль «Блютнер» - 1шт., Рояль «Август Фестер» - 1шт., стул – 3шт., стол – 4 шт., пульт – 4шт., стенд информационный – 1шт., банкетка – 1шт., телевизор – 1шт.,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</w:t>
      </w:r>
    </w:p>
    <w:p w:rsidR="00933991" w:rsidRDefault="00933991" w:rsidP="00933991">
      <w:pPr>
        <w:tabs>
          <w:tab w:val="left" w:pos="194"/>
        </w:tabs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>
        <w:rPr>
          <w:rFonts w:eastAsia="MS Mincho"/>
          <w:bCs/>
          <w:sz w:val="28"/>
          <w:szCs w:val="28"/>
        </w:rPr>
        <w:t xml:space="preserve">Концертные рояли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 – 2 шт.</w:t>
      </w:r>
    </w:p>
    <w:p w:rsidR="00933991" w:rsidRDefault="00933991" w:rsidP="00933991">
      <w:pPr>
        <w:tabs>
          <w:tab w:val="left" w:pos="1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промежуточной. концертные рояли 2 шт. -  </w:t>
      </w:r>
      <w:r>
        <w:rPr>
          <w:sz w:val="28"/>
          <w:szCs w:val="28"/>
          <w:lang w:val="en-US"/>
        </w:rPr>
        <w:t>Boston</w:t>
      </w:r>
      <w:r>
        <w:rPr>
          <w:sz w:val="28"/>
          <w:szCs w:val="28"/>
        </w:rPr>
        <w:t xml:space="preserve">,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:rsidR="00933991" w:rsidRDefault="00933991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933991" w:rsidRPr="008B201F" w:rsidRDefault="00933991" w:rsidP="00933991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8B201F"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933991" w:rsidRPr="008B201F" w:rsidRDefault="00933991" w:rsidP="00933991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8B201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Люси, М.</w:t>
      </w:r>
      <w:r w:rsidRPr="00C73591">
        <w:rPr>
          <w:sz w:val="28"/>
          <w:szCs w:val="28"/>
        </w:rPr>
        <w:t xml:space="preserve">   Теория музыкального выражения [Текст] : акценты, оттенки и темпы в музыке вокальной и инструментальной / М. Люси ; Пер. с </w:t>
      </w:r>
      <w:r w:rsidRPr="00C73591">
        <w:rPr>
          <w:sz w:val="28"/>
          <w:szCs w:val="28"/>
        </w:rPr>
        <w:lastRenderedPageBreak/>
        <w:t>фр. В.А. Чечотт. - Изд-е стереотип. - М. : Либроком, 2014. - 168 с. - (Музыка: искусство, наука, мастерство). - ISBN 978-5-397-04278-9 : 230-48.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Майстер, Х.</w:t>
      </w:r>
      <w:r w:rsidRPr="00C73591">
        <w:rPr>
          <w:sz w:val="28"/>
          <w:szCs w:val="28"/>
        </w:rPr>
        <w:t xml:space="preserve">   Музыкальная риторика: ключ к интерпретации произведений И.С. Баха [Текст] / Х. Майстер. - М. : Классика-XXI, 2013. - 112 с. - (Искусство интерпретации). - ISBN 978-5-89817-368-5 : 205-53.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Проблемы художественной интерпретации [Текст]: Материалы Всероссийской научной конференции 27-28 ноября 2007 года / Сост и отв.ред. И.С.Стогний; РАМ им.Гнесиных. – Москва: Изд-е РАМ им. Гнесиных, 2010. – 180 с.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Бычков, В.В.</w:t>
      </w:r>
      <w:r w:rsidRPr="00C73591">
        <w:rPr>
          <w:sz w:val="28"/>
          <w:szCs w:val="28"/>
        </w:rPr>
        <w:t xml:space="preserve">   История отечественной баянной и зарубежной аккордеонной музыки [Текст] / В. В. Бычков. - М. : Композитор, 2012. - 160 с. : нот. - ISBN 978-5-4254-0052-9 : 442-68.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Вопросы современного баянного и аккордеонного искусства [Текст] : сборник трудов / Сост. Ф.Липс, М.Имханицкий. - М. : Изд-во РАМ им. Гнесиных, 2010. - 256 с. - (. Вып. 178). - 250-00.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 xml:space="preserve">Галактионов, В.М. </w:t>
      </w:r>
      <w:r w:rsidRPr="00C73591">
        <w:rPr>
          <w:sz w:val="28"/>
          <w:szCs w:val="28"/>
        </w:rPr>
        <w:t xml:space="preserve"> Паницкий, или Вечное движение [Текст] / В.М. Галактионов; отв. ред. В.В. Грачев. – Саратов, 2011. – 164 с.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Лебедев, А.Е.</w:t>
      </w:r>
      <w:r w:rsidRPr="00C73591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Лебедев, А.Е.</w:t>
      </w:r>
      <w:r w:rsidRPr="00C73591">
        <w:rPr>
          <w:sz w:val="28"/>
          <w:szCs w:val="28"/>
        </w:rPr>
        <w:t xml:space="preserve"> Игра и исполнительская интерпретация [Текст] : на материале концертов для баяна с оркестром / А.Е. Лебедев. – Саратов: Изд-во Саратовской консерватории им. Л.В. Собинова, 2010. – 124 с.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Липс, Ф.Р.</w:t>
      </w:r>
      <w:r w:rsidRPr="00C73591">
        <w:rPr>
          <w:sz w:val="28"/>
          <w:szCs w:val="28"/>
        </w:rPr>
        <w:t xml:space="preserve">   Искусство игры на баяне [Текст] : Методическое пособие для педагогов ДМШ, учащихся ССМШ, музучилищ, вузов / Ф. Р. Липс. - М. : Музыка, 2011. - 144 с. : нот. - ISBN 978-5-7140-1229-7 : 281-73.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lastRenderedPageBreak/>
        <w:t>Михайлова, А.А.</w:t>
      </w:r>
      <w:r w:rsidRPr="00C73591">
        <w:rPr>
          <w:sz w:val="28"/>
          <w:szCs w:val="28"/>
        </w:rPr>
        <w:t xml:space="preserve"> Фольклорные и неофольклорные стилевые тенденции в музыке отечественных композиторов для баяна [Текст] / А.А. Михайлова. – Москва: Композитора, 2010. – 136 с.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Пётр Алексеевич Белик. К 40-летию творческой и педагогической деятельности в АГК [Текст] : буклет / Сост. П.А. Белик. - Астрахань, 2012. - 40 с.</w:t>
      </w:r>
    </w:p>
    <w:p w:rsidR="00933991" w:rsidRPr="00C73591" w:rsidRDefault="00933991" w:rsidP="0093399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Ушенин, В.В.</w:t>
      </w:r>
      <w:r w:rsidRPr="00C73591">
        <w:rPr>
          <w:sz w:val="28"/>
          <w:szCs w:val="28"/>
        </w:rPr>
        <w:t xml:space="preserve">   Совершенствование исполнительского мастерства баяниста [Текст] : учебное пособие / В. В. Ушенин. - Ростов-на-Дону : Изд-во РГК им. С.В. Рахманинова, 2013. - 102 с. - ISBN 978-5-93365-056-0 : 172-40.</w:t>
      </w:r>
    </w:p>
    <w:p w:rsidR="00933991" w:rsidRPr="00C73591" w:rsidRDefault="00933991" w:rsidP="00933991">
      <w:pPr>
        <w:pStyle w:val="a3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C73591">
        <w:rPr>
          <w:sz w:val="28"/>
          <w:szCs w:val="28"/>
          <w:u w:val="single"/>
        </w:rPr>
        <w:t>Дополнительная:</w:t>
      </w:r>
    </w:p>
    <w:p w:rsidR="00933991" w:rsidRPr="00C73591" w:rsidRDefault="00933991" w:rsidP="009339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 xml:space="preserve">Андрюшенков, Г.И.  </w:t>
      </w:r>
      <w:r w:rsidRPr="00C73591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:rsidR="00933991" w:rsidRPr="00C73591" w:rsidRDefault="00933991" w:rsidP="009339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Белик, П.А.</w:t>
      </w:r>
      <w:r w:rsidRPr="00C73591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специальности: 073500.62 (бакалавриат) "Дирижирование оркестром народных инструментов" / П. А. Белик. - Астрахань : Изд-во Астраханской государственной консерватории, 2014. - 48 с.</w:t>
      </w:r>
    </w:p>
    <w:p w:rsidR="00933991" w:rsidRPr="00C73591" w:rsidRDefault="00933991" w:rsidP="009339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Белик, П.А.</w:t>
      </w:r>
      <w:r w:rsidRPr="00C73591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специальности: 073201 (специалитет) "Концертные народные инструменты" / П. А. Белик. - Астрахань : Изд-во Астраханской государственной консерватории, 2014. - 36 с.</w:t>
      </w:r>
    </w:p>
    <w:p w:rsidR="00933991" w:rsidRPr="00C73591" w:rsidRDefault="00933991" w:rsidP="009339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i/>
          <w:sz w:val="28"/>
          <w:szCs w:val="28"/>
        </w:rPr>
        <w:t>Белик, П.А.</w:t>
      </w:r>
      <w:r w:rsidRPr="00C73591">
        <w:rPr>
          <w:sz w:val="28"/>
          <w:szCs w:val="28"/>
        </w:rPr>
        <w:t xml:space="preserve">   Чтение партитур [Текст] : Методические рекомендации для студентов специальности: 070101 (050900) "Инструментальное исполнительство. Оркестровые народные инструменты" / П. А. Белик. - Астрахань : Изд-во Астраханской государственной консерватории, 2014. - 28</w:t>
      </w:r>
    </w:p>
    <w:p w:rsidR="00933991" w:rsidRPr="00C73591" w:rsidRDefault="00933991" w:rsidP="009339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 xml:space="preserve">Второй открытый международный конкурс исполнителей на русских народных и инациональных инструментах "Каспийская волна" 20 - 25 </w:t>
      </w:r>
      <w:r w:rsidRPr="00C73591">
        <w:rPr>
          <w:sz w:val="28"/>
          <w:szCs w:val="28"/>
        </w:rPr>
        <w:lastRenderedPageBreak/>
        <w:t>ноября 2015 года [Текст] : Буклет. - Астрахань : Издательство Астраханской государственной консерватории, 2015. - 32 с.</w:t>
      </w:r>
    </w:p>
    <w:p w:rsidR="00933991" w:rsidRPr="00C73591" w:rsidRDefault="00933991" w:rsidP="009339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3591">
        <w:rPr>
          <w:sz w:val="28"/>
          <w:szCs w:val="28"/>
        </w:rPr>
        <w:t>Приношение кафедре народных инструментов [Текст] : Сборник статей / Ред.-сост. Г.И. Андрюшенков. - СПб. : Изд-во СПбГУКИ, 2013. - 140 с. - ISBN 978-5-94708-140-4.</w:t>
      </w:r>
    </w:p>
    <w:p w:rsidR="00933991" w:rsidRPr="00C73591" w:rsidRDefault="00933991" w:rsidP="00933991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73591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933991" w:rsidRPr="00C73591" w:rsidRDefault="00933991" w:rsidP="00933991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Лихачев, Я.Ю. Программа по баяну и аккордеону. Современная развивающая методика обучения [Электронный ресурс] / Я.Ю. Лихачев. — Электрон. дан. — Санкт-Петербург : Композитор, 2013. — 64 с. — Режим доступа: https://e.lanbook.com/book/10480. — Загл. с экрана.</w:t>
      </w:r>
    </w:p>
    <w:p w:rsidR="00933991" w:rsidRPr="00C73591" w:rsidRDefault="00933991" w:rsidP="009339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Музыка для народных инструментов (общие вопросы)</w:t>
      </w:r>
    </w:p>
    <w:p w:rsidR="00933991" w:rsidRPr="00C73591" w:rsidRDefault="00933991" w:rsidP="00933991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Композитор, 2015. — 164 с. — Режим доступа: https://e.lanbook.com/book/63278. — Загл. с экрана.</w:t>
      </w:r>
    </w:p>
    <w:p w:rsidR="00933991" w:rsidRPr="00C73591" w:rsidRDefault="00933991" w:rsidP="009339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Балалайка, домра</w:t>
      </w:r>
    </w:p>
    <w:p w:rsidR="00933991" w:rsidRPr="00C73591" w:rsidRDefault="00933991" w:rsidP="00933991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Андрюшенков, Г.И. Маленькая школа-самоучитель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:rsidR="00933991" w:rsidRPr="00C73591" w:rsidRDefault="00933991" w:rsidP="00933991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:rsidR="00933991" w:rsidRDefault="00933991" w:rsidP="0093399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33991" w:rsidRPr="00C73591" w:rsidRDefault="00933991" w:rsidP="009339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3591">
        <w:rPr>
          <w:b/>
          <w:sz w:val="28"/>
          <w:szCs w:val="28"/>
        </w:rPr>
        <w:t>Гитара</w:t>
      </w:r>
    </w:p>
    <w:p w:rsidR="00933991" w:rsidRPr="00C73591" w:rsidRDefault="00933991" w:rsidP="0093399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lastRenderedPageBreak/>
        <w:t>Бровко, В.Л. Аккордовая техника для начинающих гитаристов. Популярное руководство [Электронный ресурс] : руководство / В.Л. Бровко. — Электрон. дан. — Санкт-Петербург : Лань, Планета музыки, 2008. — 40 с. — Режим доступа: https://e.lanbook.com/book/1989. — Загл. с экрана.</w:t>
      </w:r>
    </w:p>
    <w:p w:rsidR="00933991" w:rsidRPr="00C73591" w:rsidRDefault="00933991" w:rsidP="0093399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Бровко, В.Л. Аккорды для шестиструнной гитары [Электронный ресурс] : справочник / В.Л. Бровко. — Электрон. дан. — Санкт-Петербург : Лань, Планета музыки, 2003. — 80 с. — Режим доступа: https://e.lanbook.com/book/1990. — Загл. с экрана.</w:t>
      </w:r>
    </w:p>
    <w:p w:rsidR="00933991" w:rsidRPr="00C73591" w:rsidRDefault="00933991" w:rsidP="0093399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Буреев, Г.В. Азбука игры на шестиструнной гитаре [Электронный ресурс] : учебное пособие / Г.В. Буреев. — Электрон. дан. — Санкт-Петербург : Лань, Планета музыки, 2010. — 48 с. — Режим доступа: https://e.lanbook.com/book/1991. — Загл. с экрана.</w:t>
      </w:r>
    </w:p>
    <w:p w:rsidR="00933991" w:rsidRPr="00C73591" w:rsidRDefault="00933991" w:rsidP="00933991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73591">
        <w:rPr>
          <w:color w:val="111111"/>
          <w:sz w:val="28"/>
          <w:szCs w:val="28"/>
          <w:shd w:val="clear" w:color="auto" w:fill="FFFFFF"/>
        </w:rPr>
        <w:t>Николаев, А.Г. Самоучитель игры на шестиструнной гитаре [Электронный ресурс] : самоучитель / А.Г. Николаев. — Электрон. дан. — Санкт-Петербург : Лань, Планета музыки, 2013. — 96 с. — Режим доступа: https://e.lanbook.com/book/30436. — Загл. с экрана.</w:t>
      </w:r>
    </w:p>
    <w:p w:rsidR="00933991" w:rsidRDefault="00933991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8350F4" w:rsidRDefault="008350F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341B74" w:rsidRDefault="00341B7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history="1">
              <w:r w:rsidR="00341B74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9" w:history="1">
              <w:r w:rsidR="00341B74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0" w:history="1">
              <w:r w:rsidR="00341B74">
                <w:rPr>
                  <w:rStyle w:val="af2"/>
                  <w:szCs w:val="28"/>
                  <w:lang w:eastAsia="en-US"/>
                </w:rPr>
                <w:t>http://</w:t>
              </w:r>
              <w:r w:rsidR="00341B74">
                <w:rPr>
                  <w:rStyle w:val="af2"/>
                  <w:szCs w:val="28"/>
                  <w:lang w:val="en-US" w:eastAsia="en-US"/>
                </w:rPr>
                <w:t>www</w:t>
              </w:r>
              <w:r w:rsidR="00341B74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удаленного доступа для </w:t>
            </w:r>
            <w:r>
              <w:rPr>
                <w:sz w:val="28"/>
                <w:szCs w:val="28"/>
                <w:lang w:eastAsia="en-US"/>
              </w:rPr>
              <w:lastRenderedPageBreak/>
              <w:t>студентов консерватории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1" w:history="1">
              <w:r w:rsidR="00341B74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341B74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341B74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341B74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341B74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341B74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341B74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9A58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341B74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341B74" w:rsidRDefault="00341B74" w:rsidP="00341B74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341B74" w:rsidRDefault="00341B74" w:rsidP="00341B74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341B74" w:rsidRPr="009A589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Light</w:t>
      </w:r>
      <w:r w:rsidRPr="009A58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alloy</w:t>
      </w:r>
      <w:r w:rsidRPr="009A5894">
        <w:rPr>
          <w:sz w:val="28"/>
          <w:szCs w:val="28"/>
          <w:lang w:val="en-US"/>
        </w:rPr>
        <w:t xml:space="preserve"> 4.8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6A3DC2" w:rsidRDefault="006A3DC2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A129AD" w:rsidRDefault="00A129AD" w:rsidP="0016448B">
      <w:pPr>
        <w:pStyle w:val="a3"/>
        <w:rPr>
          <w:sz w:val="28"/>
          <w:szCs w:val="28"/>
          <w:highlight w:val="yellow"/>
          <w:u w:val="single"/>
        </w:rPr>
      </w:pPr>
    </w:p>
    <w:p w:rsidR="00A129AD" w:rsidRPr="006F1547" w:rsidRDefault="00A129AD" w:rsidP="0016448B">
      <w:pPr>
        <w:pStyle w:val="a3"/>
        <w:rPr>
          <w:sz w:val="28"/>
          <w:szCs w:val="28"/>
          <w:u w:val="single"/>
        </w:rPr>
      </w:pPr>
    </w:p>
    <w:p w:rsidR="006A3DC2" w:rsidRDefault="006A3DC2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Default="00933991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933991" w:rsidRPr="00933991" w:rsidRDefault="00933991" w:rsidP="00933991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 w:rsidRPr="00933991">
        <w:rPr>
          <w:b/>
          <w:sz w:val="28"/>
          <w:szCs w:val="28"/>
        </w:rPr>
        <w:t>ПРИЛОЖЕНИЕ</w:t>
      </w:r>
    </w:p>
    <w:p w:rsidR="00A129AD" w:rsidRDefault="00685057" w:rsidP="0093399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2631D7" w:rsidRDefault="002F354A" w:rsidP="009339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</w:t>
      </w:r>
      <w:r w:rsidR="00BD4512">
        <w:rPr>
          <w:sz w:val="28"/>
          <w:szCs w:val="28"/>
        </w:rPr>
        <w:t>ся педагогической практики</w:t>
      </w:r>
      <w:r w:rsidR="002D5F51">
        <w:rPr>
          <w:sz w:val="28"/>
          <w:szCs w:val="28"/>
        </w:rPr>
        <w:t xml:space="preserve"> предполагает ознакомление</w:t>
      </w:r>
      <w:r w:rsidR="00A97EE6">
        <w:rPr>
          <w:sz w:val="28"/>
          <w:szCs w:val="28"/>
        </w:rPr>
        <w:t xml:space="preserve"> магистранта с материалами  в ходе самостоятельной работы. Самостоятельная работа включает разнообразный комплекс видов и форм работы обучающихся. Для успешного освоения практики и достижения поставленных целей необходимо внимательно ознакомиться с настоящей рабочей программой. Следует обратить внимание на список основной литературы, которая имеется в электронно-библиотечной системе консерватории. Эта информация необходима для организации самостоятельной работы.</w:t>
      </w:r>
    </w:p>
    <w:p w:rsidR="00A97EE6" w:rsidRDefault="00A97EE6" w:rsidP="009339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проходит в форме самостоятельной работы, а также в форме практической работы (ассистирование, участие в мастер-классах) в организации.</w:t>
      </w:r>
    </w:p>
    <w:p w:rsidR="00A97EE6" w:rsidRPr="00D47086" w:rsidRDefault="00A97EE6" w:rsidP="009339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экзамену </w:t>
      </w:r>
      <w:r w:rsidR="007F35D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готовиться целенаправленно, регулярно, систематически и с первых дней прохождения практики. Освоение педагогической практики в период зачетно-экзаменационной сессии невозможно в связи со строго заданными учебным планом сроками практики.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Студент-практикант выполняет те же обязанности, что и преподаватель музыкального колледжа, училища или музыкальной школы-десятилетки: он обучает и воспитывает ученика, готовит его к зачетам, экзаменам и концертам, ведет все виды учебной документации.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Студент, проходящий практику, обязан внимательно следить за процессом гармоничного формирования исполнительских навыков своего ученика на всех стадиях его обучения.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lastRenderedPageBreak/>
        <w:t xml:space="preserve">Каждый урок должен быть тщательно подготовлен студентом. Нотный текст необходимо подробно и внимательно отредактировать (обозначить в нотах динамические оттенки, штрихи, аппликатуру, фразировку).       </w:t>
      </w:r>
    </w:p>
    <w:p w:rsidR="009937DC" w:rsidRPr="009937DC" w:rsidRDefault="009937DC" w:rsidP="00933991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Студенты, проходящие педагогическую практику, обязаны: 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полностью выполнить программу практики;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содержать в образцовой порядке документацию;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аккуратно заполнять журнал посещаемости;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поурочные записи о проделанной работе с учеником;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каждый семестр составлять индивидуальный рабочий план ученика;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методический дневник;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регулярно два раза в неделю вести индивидуальные занятия по специальности с учеником;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составлять план урока;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давать открытые уроки;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своевременно сдавать зачеты по педагогическому репертуару;</w:t>
      </w:r>
    </w:p>
    <w:p w:rsidR="009937DC" w:rsidRP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принимать участие в обсуждении выступлений учеников на академических концертах, технических зачетах и экзаменах;</w:t>
      </w:r>
    </w:p>
    <w:p w:rsidR="009937DC" w:rsidRDefault="009937DC" w:rsidP="009339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 конце каждого семестра представлять в письменном виде отчет обо всей проделанной работе.</w:t>
      </w:r>
    </w:p>
    <w:bookmarkEnd w:id="2"/>
    <w:p w:rsidR="006A3DC2" w:rsidRPr="009937DC" w:rsidRDefault="006A3DC2" w:rsidP="00933991">
      <w:pPr>
        <w:spacing w:line="360" w:lineRule="auto"/>
        <w:ind w:left="709"/>
        <w:jc w:val="both"/>
        <w:rPr>
          <w:sz w:val="28"/>
          <w:szCs w:val="28"/>
        </w:rPr>
      </w:pPr>
    </w:p>
    <w:sectPr w:rsidR="006A3DC2" w:rsidRPr="009937DC" w:rsidSect="00457C6D"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C0" w:rsidRDefault="00080FC0" w:rsidP="005A12BD">
      <w:r>
        <w:separator/>
      </w:r>
    </w:p>
  </w:endnote>
  <w:endnote w:type="continuationSeparator" w:id="0">
    <w:p w:rsidR="00080FC0" w:rsidRDefault="00080FC0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C0" w:rsidRDefault="00080FC0" w:rsidP="005A12BD">
      <w:r>
        <w:separator/>
      </w:r>
    </w:p>
  </w:footnote>
  <w:footnote w:type="continuationSeparator" w:id="0">
    <w:p w:rsidR="00080FC0" w:rsidRDefault="00080FC0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F85"/>
    <w:multiLevelType w:val="hybridMultilevel"/>
    <w:tmpl w:val="FE2E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D4382B"/>
    <w:multiLevelType w:val="hybridMultilevel"/>
    <w:tmpl w:val="15C8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1035"/>
    <w:multiLevelType w:val="hybridMultilevel"/>
    <w:tmpl w:val="FAA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597"/>
    <w:multiLevelType w:val="hybridMultilevel"/>
    <w:tmpl w:val="F3B2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525E0"/>
    <w:rsid w:val="00080FC0"/>
    <w:rsid w:val="00095009"/>
    <w:rsid w:val="0009563D"/>
    <w:rsid w:val="000A244D"/>
    <w:rsid w:val="000A6F71"/>
    <w:rsid w:val="000A7517"/>
    <w:rsid w:val="000A7D82"/>
    <w:rsid w:val="000B096D"/>
    <w:rsid w:val="000B1FD5"/>
    <w:rsid w:val="000B219D"/>
    <w:rsid w:val="000B2951"/>
    <w:rsid w:val="000C103D"/>
    <w:rsid w:val="000C436A"/>
    <w:rsid w:val="000E5728"/>
    <w:rsid w:val="001045E6"/>
    <w:rsid w:val="001401BE"/>
    <w:rsid w:val="001423CF"/>
    <w:rsid w:val="001620C9"/>
    <w:rsid w:val="00164407"/>
    <w:rsid w:val="0016448B"/>
    <w:rsid w:val="00177572"/>
    <w:rsid w:val="00196906"/>
    <w:rsid w:val="001B41A9"/>
    <w:rsid w:val="001F6807"/>
    <w:rsid w:val="00204225"/>
    <w:rsid w:val="0021294B"/>
    <w:rsid w:val="002251FD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D1F77"/>
    <w:rsid w:val="002D3FB7"/>
    <w:rsid w:val="002D5F51"/>
    <w:rsid w:val="002E2153"/>
    <w:rsid w:val="002F354A"/>
    <w:rsid w:val="003075A4"/>
    <w:rsid w:val="00341B74"/>
    <w:rsid w:val="00343B26"/>
    <w:rsid w:val="00345706"/>
    <w:rsid w:val="00353132"/>
    <w:rsid w:val="00356028"/>
    <w:rsid w:val="003B30C1"/>
    <w:rsid w:val="003D76D3"/>
    <w:rsid w:val="003F5121"/>
    <w:rsid w:val="00432A32"/>
    <w:rsid w:val="00442228"/>
    <w:rsid w:val="00443098"/>
    <w:rsid w:val="00457C6D"/>
    <w:rsid w:val="00463D13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1971"/>
    <w:rsid w:val="00537C59"/>
    <w:rsid w:val="00544EDC"/>
    <w:rsid w:val="00553ED0"/>
    <w:rsid w:val="0059351B"/>
    <w:rsid w:val="005A12BD"/>
    <w:rsid w:val="005A732B"/>
    <w:rsid w:val="005C4DFC"/>
    <w:rsid w:val="005F6043"/>
    <w:rsid w:val="00603708"/>
    <w:rsid w:val="00603E6A"/>
    <w:rsid w:val="00611191"/>
    <w:rsid w:val="00620CD1"/>
    <w:rsid w:val="00620FC0"/>
    <w:rsid w:val="00631DA3"/>
    <w:rsid w:val="0063754E"/>
    <w:rsid w:val="00647CB8"/>
    <w:rsid w:val="00661D2E"/>
    <w:rsid w:val="006833B0"/>
    <w:rsid w:val="00685057"/>
    <w:rsid w:val="006968D3"/>
    <w:rsid w:val="006A2816"/>
    <w:rsid w:val="006A3DC2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4DC5"/>
    <w:rsid w:val="008350F4"/>
    <w:rsid w:val="00837D06"/>
    <w:rsid w:val="00847F8D"/>
    <w:rsid w:val="00852C66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9BF"/>
    <w:rsid w:val="008C4C26"/>
    <w:rsid w:val="008D77C2"/>
    <w:rsid w:val="00933991"/>
    <w:rsid w:val="00945981"/>
    <w:rsid w:val="00947C5E"/>
    <w:rsid w:val="00985173"/>
    <w:rsid w:val="009937DC"/>
    <w:rsid w:val="0099380D"/>
    <w:rsid w:val="009A0A34"/>
    <w:rsid w:val="009A5894"/>
    <w:rsid w:val="009D5831"/>
    <w:rsid w:val="009D6518"/>
    <w:rsid w:val="009D7780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4512"/>
    <w:rsid w:val="00BD67E4"/>
    <w:rsid w:val="00BD7678"/>
    <w:rsid w:val="00BE3A87"/>
    <w:rsid w:val="00BE7864"/>
    <w:rsid w:val="00C07D79"/>
    <w:rsid w:val="00C10C85"/>
    <w:rsid w:val="00C13338"/>
    <w:rsid w:val="00C13DD7"/>
    <w:rsid w:val="00C2057A"/>
    <w:rsid w:val="00C22962"/>
    <w:rsid w:val="00C32250"/>
    <w:rsid w:val="00C44A5E"/>
    <w:rsid w:val="00C95749"/>
    <w:rsid w:val="00CC2A7A"/>
    <w:rsid w:val="00CC57A4"/>
    <w:rsid w:val="00CF1F9A"/>
    <w:rsid w:val="00CF7D59"/>
    <w:rsid w:val="00D00536"/>
    <w:rsid w:val="00D13ADE"/>
    <w:rsid w:val="00D20036"/>
    <w:rsid w:val="00D26907"/>
    <w:rsid w:val="00D36A2E"/>
    <w:rsid w:val="00D42B54"/>
    <w:rsid w:val="00D57789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46D"/>
    <w:rsid w:val="00E85FB0"/>
    <w:rsid w:val="00E86B2B"/>
    <w:rsid w:val="00EB623B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9509F"/>
    <w:rsid w:val="00FB1AC1"/>
    <w:rsid w:val="00FD1FAF"/>
    <w:rsid w:val="00FD3950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455A"/>
  <w15:docId w15:val="{F2EF140C-B952-4217-A5D9-EC77DE2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341B7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7941-23B1-4F9B-9EAC-2FE65BCE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17</cp:revision>
  <cp:lastPrinted>2019-05-24T06:53:00Z</cp:lastPrinted>
  <dcterms:created xsi:type="dcterms:W3CDTF">2019-02-19T12:23:00Z</dcterms:created>
  <dcterms:modified xsi:type="dcterms:W3CDTF">2021-03-22T14:22:00Z</dcterms:modified>
</cp:coreProperties>
</file>